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47" w:rsidRDefault="00287C47" w:rsidP="00287C47">
      <w:pPr>
        <w:jc w:val="right"/>
      </w:pPr>
      <w:r>
        <w:rPr>
          <w:noProof/>
        </w:rPr>
        <w:drawing>
          <wp:inline distT="0" distB="0" distL="0" distR="0" wp14:anchorId="20A6458F" wp14:editId="25C73B32">
            <wp:extent cx="1371600" cy="334016"/>
            <wp:effectExtent l="0" t="0" r="0" b="8890"/>
            <wp:docPr id="1" name="Picture 1" descr="IDEA Data Center (IDC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C_logo_fullcolo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17764" r="4564" b="1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E1" w:rsidRDefault="00DF67E1" w:rsidP="00F97DE9">
      <w:pPr>
        <w:pStyle w:val="Time"/>
      </w:pPr>
      <w:r>
        <w:t>Date and Time</w:t>
      </w:r>
    </w:p>
    <w:p w:rsidR="00DF67E1" w:rsidRDefault="00DF67E1" w:rsidP="00F97DE9">
      <w:pPr>
        <w:pStyle w:val="Heading1"/>
      </w:pPr>
      <w:r>
        <w:t>Success Gaps Meeting</w:t>
      </w:r>
    </w:p>
    <w:p w:rsidR="00FC7798" w:rsidRPr="00F97DE9" w:rsidRDefault="00F65703" w:rsidP="00FC605B">
      <w:pPr>
        <w:pStyle w:val="Heading1"/>
        <w:spacing w:after="480"/>
        <w:rPr>
          <w:b/>
        </w:rPr>
      </w:pPr>
      <w:r>
        <w:rPr>
          <w:b/>
        </w:rPr>
        <w:t>Te</w:t>
      </w:r>
      <w:r w:rsidR="00C21455">
        <w:rPr>
          <w:b/>
        </w:rPr>
        <w:t xml:space="preserve">am Member </w:t>
      </w:r>
      <w:r w:rsidR="00F97DE9" w:rsidRPr="00F97DE9">
        <w:rPr>
          <w:b/>
        </w:rPr>
        <w:t>Agenda</w:t>
      </w:r>
      <w:r w:rsidR="00F97DE9">
        <w:rPr>
          <w:b/>
        </w:rPr>
        <w:t xml:space="preserve"> </w:t>
      </w:r>
      <w:r w:rsidR="009E3CD0">
        <w:rPr>
          <w:b/>
        </w:rPr>
        <w:t>1</w:t>
      </w:r>
    </w:p>
    <w:p w:rsidR="00FC7798" w:rsidRPr="00F02F85" w:rsidRDefault="009E3CD0" w:rsidP="007A4392">
      <w:pPr>
        <w:pStyle w:val="L1-FlLSp12"/>
        <w:tabs>
          <w:tab w:val="clear" w:pos="9720"/>
        </w:tabs>
        <w:spacing w:line="240" w:lineRule="atLeast"/>
      </w:pPr>
      <w:r w:rsidRPr="009E3CD0">
        <w:t>Meeting Objectives</w:t>
      </w:r>
      <w:r>
        <w:t>:</w:t>
      </w:r>
    </w:p>
    <w:p w:rsidR="00FC7798" w:rsidRPr="002F31DF" w:rsidRDefault="009E3CD0" w:rsidP="009E3CD0">
      <w:pPr>
        <w:pStyle w:val="N1-1stBullet"/>
      </w:pPr>
      <w:r w:rsidRPr="009E3CD0">
        <w:t>Team members will become familiar with all members of the team.</w:t>
      </w:r>
    </w:p>
    <w:p w:rsidR="00FC7798" w:rsidRPr="00FC605B" w:rsidRDefault="009E3CD0" w:rsidP="009E3CD0">
      <w:pPr>
        <w:pStyle w:val="N1-1stBullet"/>
      </w:pPr>
      <w:r w:rsidRPr="009E3CD0">
        <w:t>Team members will develop an understanding of the background and rationale for addressing success gaps in districts and schools.</w:t>
      </w:r>
    </w:p>
    <w:p w:rsidR="00FC7798" w:rsidRDefault="009E3CD0" w:rsidP="009E3CD0">
      <w:pPr>
        <w:pStyle w:val="N1-1stBullet"/>
      </w:pPr>
      <w:r w:rsidRPr="009E3CD0">
        <w:t>Team members will have an understanding of the success gap [name of school or district] is addressing.</w:t>
      </w:r>
    </w:p>
    <w:p w:rsidR="00022E1E" w:rsidRPr="00FC605B" w:rsidRDefault="00022E1E" w:rsidP="00022E1E">
      <w:pPr>
        <w:pStyle w:val="L1-FlLSp12"/>
      </w:pPr>
    </w:p>
    <w:tbl>
      <w:tblPr>
        <w:tblStyle w:val="IDCActionPlan"/>
        <w:tblW w:w="4921" w:type="pct"/>
        <w:tblLook w:val="04A0" w:firstRow="1" w:lastRow="0" w:firstColumn="1" w:lastColumn="0" w:noHBand="0" w:noVBand="1"/>
        <w:tblDescription w:val="This table provides the time and activities for the Success Gaps Meeting. Also provides small breakdowns of what each activity consist of."/>
      </w:tblPr>
      <w:tblGrid>
        <w:gridCol w:w="2201"/>
        <w:gridCol w:w="8423"/>
      </w:tblGrid>
      <w:tr w:rsidR="00031555" w:rsidRPr="00DF67E1" w:rsidTr="009E3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031555" w:rsidRPr="00DF67E1" w:rsidRDefault="009E3CD0" w:rsidP="00DF67E1">
            <w:pPr>
              <w:pStyle w:val="TH-TableHeading"/>
            </w:pPr>
            <w:r>
              <w:t>Time</w:t>
            </w:r>
          </w:p>
        </w:tc>
        <w:tc>
          <w:tcPr>
            <w:tcW w:w="3964" w:type="pct"/>
          </w:tcPr>
          <w:p w:rsidR="00031555" w:rsidRPr="00DF67E1" w:rsidRDefault="009E3CD0" w:rsidP="00DF67E1">
            <w:pPr>
              <w:pStyle w:val="TH-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9E3CD0" w:rsidTr="009E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9E3CD0" w:rsidRPr="009E3CD0" w:rsidRDefault="009E3CD0" w:rsidP="009E3CD0">
            <w:pPr>
              <w:pStyle w:val="TimeRange"/>
            </w:pPr>
            <w:r w:rsidRPr="009E3CD0">
              <w:t>0 – :15 minutes</w:t>
            </w:r>
          </w:p>
        </w:tc>
        <w:tc>
          <w:tcPr>
            <w:tcW w:w="3964" w:type="pct"/>
          </w:tcPr>
          <w:p w:rsidR="009E3CD0" w:rsidRPr="009E3CD0" w:rsidRDefault="009E3CD0" w:rsidP="00026A06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Welcome and Introductions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All team members introduce themselves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Agenda for the day and meeting norms</w:t>
            </w:r>
          </w:p>
        </w:tc>
      </w:tr>
      <w:tr w:rsidR="009E3CD0" w:rsidTr="009E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9E3CD0" w:rsidRPr="009E3CD0" w:rsidRDefault="009E3CD0" w:rsidP="009E3CD0">
            <w:pPr>
              <w:pStyle w:val="TimeRange"/>
            </w:pPr>
            <w:r w:rsidRPr="009E3CD0">
              <w:t>:15 –</w:t>
            </w:r>
            <w:r w:rsidR="00D52D4F">
              <w:t xml:space="preserve"> </w:t>
            </w:r>
            <w:r w:rsidRPr="009E3CD0">
              <w:t>:45 minutes</w:t>
            </w:r>
          </w:p>
        </w:tc>
        <w:tc>
          <w:tcPr>
            <w:tcW w:w="3964" w:type="pct"/>
          </w:tcPr>
          <w:p w:rsidR="009E3CD0" w:rsidRPr="009E3CD0" w:rsidRDefault="009E3CD0" w:rsidP="00026A06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What Is a Success Gap?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Short introduction of success gaps materials and distribute the white paper and rubric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Play video that provides the national picture and the background of the success gaps materials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Team reaction to the information and materials</w:t>
            </w:r>
          </w:p>
        </w:tc>
      </w:tr>
      <w:tr w:rsidR="009E3CD0" w:rsidTr="009E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9E3CD0" w:rsidRPr="009E3CD0" w:rsidRDefault="009E3CD0" w:rsidP="009E3CD0">
            <w:pPr>
              <w:pStyle w:val="TimeRange"/>
            </w:pPr>
            <w:r w:rsidRPr="009E3CD0">
              <w:t>:45 – 1:15 minutes</w:t>
            </w:r>
          </w:p>
        </w:tc>
        <w:tc>
          <w:tcPr>
            <w:tcW w:w="3964" w:type="pct"/>
          </w:tcPr>
          <w:p w:rsidR="009E3CD0" w:rsidRPr="009E3CD0" w:rsidRDefault="009E3CD0" w:rsidP="00026A06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Our Data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 xml:space="preserve">Data for the district or school that sets the stage for the success gap 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Team reaction to the data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Consensus on the success gap in [district or school]</w:t>
            </w:r>
          </w:p>
        </w:tc>
      </w:tr>
      <w:tr w:rsidR="009E3CD0" w:rsidTr="009E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9E3CD0" w:rsidRPr="009E3CD0" w:rsidRDefault="009E3CD0" w:rsidP="009E3CD0">
            <w:pPr>
              <w:pStyle w:val="TimeRange"/>
            </w:pPr>
            <w:r w:rsidRPr="009E3CD0">
              <w:t>1:15 – 1:45</w:t>
            </w:r>
          </w:p>
        </w:tc>
        <w:tc>
          <w:tcPr>
            <w:tcW w:w="3964" w:type="pct"/>
          </w:tcPr>
          <w:p w:rsidR="009E3CD0" w:rsidRPr="009E3CD0" w:rsidRDefault="009E3CD0" w:rsidP="00026A06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Getting Started With the Rubric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Explore the rubric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 xml:space="preserve">A closer look at the sections of the rubric 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 xml:space="preserve">Team member reflection </w:t>
            </w:r>
          </w:p>
        </w:tc>
      </w:tr>
      <w:tr w:rsidR="009E3CD0" w:rsidTr="009E3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9E3CD0" w:rsidRPr="009E3CD0" w:rsidRDefault="009E3CD0" w:rsidP="009E3CD0">
            <w:pPr>
              <w:pStyle w:val="TimeRange"/>
            </w:pPr>
            <w:r w:rsidRPr="009E3CD0">
              <w:t>1:45 – 2:00</w:t>
            </w:r>
          </w:p>
        </w:tc>
        <w:tc>
          <w:tcPr>
            <w:tcW w:w="3964" w:type="pct"/>
          </w:tcPr>
          <w:p w:rsidR="009E3CD0" w:rsidRPr="009E3CD0" w:rsidRDefault="009E3CD0" w:rsidP="00026A06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Next Steps and Assignments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Series of meetings (identify time, day, etc. for at least three meetings)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Assignment:</w:t>
            </w:r>
          </w:p>
          <w:p w:rsidR="009E3CD0" w:rsidRPr="009E3CD0" w:rsidRDefault="009E3CD0" w:rsidP="00026A06">
            <w:pPr>
              <w:pStyle w:val="TB2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Read the white paper</w:t>
            </w:r>
          </w:p>
          <w:p w:rsidR="009E3CD0" w:rsidRPr="009E3CD0" w:rsidRDefault="009E3CD0" w:rsidP="00026A06">
            <w:pPr>
              <w:pStyle w:val="TB2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 xml:space="preserve">Complete the assigned sections of the rubric: [1-Data-based Decision Making, </w:t>
            </w:r>
            <w:r w:rsidR="00341575">
              <w:br/>
            </w:r>
            <w:r w:rsidRPr="009E3CD0">
              <w:t>2-Cultural Responsiveness, 3-Core Instructional Program, 4-Assessment-Universal Screening and Progress Monitoring, 5-Interventions and Supports]</w:t>
            </w:r>
          </w:p>
          <w:p w:rsidR="009E3CD0" w:rsidRPr="009E3CD0" w:rsidRDefault="009E3CD0" w:rsidP="00026A06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D0">
              <w:t>Meeting summary</w:t>
            </w:r>
          </w:p>
        </w:tc>
      </w:tr>
    </w:tbl>
    <w:p w:rsidR="00FA313E" w:rsidRPr="00B56698" w:rsidRDefault="00771FDB" w:rsidP="00542E95">
      <w:pPr>
        <w:pStyle w:val="TF-TblFN"/>
      </w:pPr>
      <w:hyperlink r:id="rId9" w:anchor="resources01" w:history="1">
        <w:r w:rsidR="00542E95" w:rsidRPr="00542E95">
          <w:rPr>
            <w:rStyle w:val="Hyperlink"/>
          </w:rPr>
          <w:t>https://ideadata.org/toolkits/#resources01</w:t>
        </w:r>
      </w:hyperlink>
      <w:bookmarkStart w:id="0" w:name="_GoBack"/>
      <w:bookmarkEnd w:id="0"/>
    </w:p>
    <w:sectPr w:rsidR="00FA313E" w:rsidRPr="00B56698" w:rsidSect="00031555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3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DB" w:rsidRDefault="00771FDB">
      <w:pPr>
        <w:spacing w:line="240" w:lineRule="auto"/>
      </w:pPr>
      <w:r>
        <w:separator/>
      </w:r>
    </w:p>
  </w:endnote>
  <w:endnote w:type="continuationSeparator" w:id="0">
    <w:p w:rsidR="00771FDB" w:rsidRDefault="00771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DF" w:rsidRPr="005E6462" w:rsidRDefault="00DB7FDF" w:rsidP="00DB7FDF">
    <w:pPr>
      <w:pStyle w:val="Footer"/>
    </w:pPr>
    <w:r w:rsidRPr="005E6462">
      <w:rPr>
        <w:noProof/>
      </w:rPr>
      <w:drawing>
        <wp:anchor distT="0" distB="0" distL="114300" distR="114300" simplePos="0" relativeHeight="251667456" behindDoc="0" locked="0" layoutInCell="1" allowOverlap="1" wp14:anchorId="20783CE1" wp14:editId="3FC455DC">
          <wp:simplePos x="0" y="0"/>
          <wp:positionH relativeFrom="column">
            <wp:posOffset>6812280</wp:posOffset>
          </wp:positionH>
          <wp:positionV relativeFrom="paragraph">
            <wp:posOffset>-156532</wp:posOffset>
          </wp:positionV>
          <wp:extent cx="246888" cy="237744"/>
          <wp:effectExtent l="0" t="0" r="1270" b="0"/>
          <wp:wrapNone/>
          <wp:docPr id="8" name="Picture 8" descr="Sta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18" t="23826" r="22820" b="23826"/>
                  <a:stretch/>
                </pic:blipFill>
                <pic:spPr bwMode="auto">
                  <a:xfrm>
                    <a:off x="0" y="0"/>
                    <a:ext cx="246888" cy="237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2E8">
      <w:t>https://ideadata.org/successgapstoolkit</w:t>
    </w:r>
    <w:r w:rsidRPr="00D532E8">
      <w:tab/>
      <w:t xml:space="preserve">Page </w:t>
    </w:r>
    <w:r w:rsidRPr="00D532E8">
      <w:fldChar w:fldCharType="begin"/>
    </w:r>
    <w:r w:rsidRPr="00D532E8">
      <w:instrText xml:space="preserve"> PAGE   \* MERGEFORMAT </w:instrText>
    </w:r>
    <w:r w:rsidRPr="00D532E8">
      <w:fldChar w:fldCharType="separate"/>
    </w:r>
    <w:r w:rsidR="00DE00D3">
      <w:rPr>
        <w:noProof/>
      </w:rPr>
      <w:t>2</w:t>
    </w:r>
    <w:r w:rsidRPr="00D532E8">
      <w:fldChar w:fldCharType="end"/>
    </w:r>
    <w:r w:rsidRPr="00D532E8">
      <w:tab/>
    </w:r>
    <w:r w:rsidR="00DE00D3">
      <w:rPr>
        <w:b/>
      </w:rPr>
      <w:t>Team Member</w:t>
    </w:r>
    <w:r w:rsidR="00DE00D3" w:rsidRPr="00D532E8">
      <w:rPr>
        <w:b/>
      </w:rPr>
      <w:t xml:space="preserve"> </w:t>
    </w:r>
    <w:r>
      <w:rPr>
        <w:b/>
      </w:rPr>
      <w:t>Agenda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27" w:rsidRPr="005E6462" w:rsidRDefault="00F25327" w:rsidP="00F25327">
    <w:pPr>
      <w:pStyle w:val="Footer"/>
    </w:pPr>
    <w:r w:rsidRPr="005E6462">
      <w:rPr>
        <w:noProof/>
      </w:rPr>
      <w:drawing>
        <wp:anchor distT="0" distB="0" distL="114300" distR="114300" simplePos="0" relativeHeight="251665408" behindDoc="0" locked="0" layoutInCell="1" allowOverlap="1" wp14:anchorId="33786858" wp14:editId="2D47D2B5">
          <wp:simplePos x="0" y="0"/>
          <wp:positionH relativeFrom="column">
            <wp:posOffset>6812280</wp:posOffset>
          </wp:positionH>
          <wp:positionV relativeFrom="paragraph">
            <wp:posOffset>-156532</wp:posOffset>
          </wp:positionV>
          <wp:extent cx="246888" cy="237744"/>
          <wp:effectExtent l="0" t="0" r="1270" b="0"/>
          <wp:wrapNone/>
          <wp:docPr id="2" name="Picture 2" descr="Sta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18" t="23826" r="22820" b="23826"/>
                  <a:stretch/>
                </pic:blipFill>
                <pic:spPr bwMode="auto">
                  <a:xfrm>
                    <a:off x="0" y="0"/>
                    <a:ext cx="246888" cy="237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anchor="resources01" w:history="1">
      <w:r w:rsidR="00C03B90" w:rsidRPr="00C03B90">
        <w:rPr>
          <w:rStyle w:val="Hyperlink"/>
          <w:noProof/>
        </w:rPr>
        <w:t>https://ideadata.org/toolkits/#resources01</w:t>
      </w:r>
    </w:hyperlink>
    <w:r w:rsidRPr="00D532E8">
      <w:tab/>
      <w:t xml:space="preserve">Page </w:t>
    </w:r>
    <w:r w:rsidRPr="00D532E8">
      <w:fldChar w:fldCharType="begin"/>
    </w:r>
    <w:r w:rsidRPr="00D532E8">
      <w:instrText xml:space="preserve"> PAGE   \* MERGEFORMAT </w:instrText>
    </w:r>
    <w:r w:rsidRPr="00D532E8">
      <w:fldChar w:fldCharType="separate"/>
    </w:r>
    <w:r w:rsidR="00C03B90">
      <w:rPr>
        <w:noProof/>
      </w:rPr>
      <w:t>1</w:t>
    </w:r>
    <w:r w:rsidRPr="00D532E8">
      <w:fldChar w:fldCharType="end"/>
    </w:r>
    <w:r w:rsidRPr="00D532E8">
      <w:tab/>
    </w:r>
    <w:r w:rsidR="00DE00D3">
      <w:rPr>
        <w:b/>
      </w:rPr>
      <w:t>Team Member</w:t>
    </w:r>
    <w:r w:rsidR="00431C4D">
      <w:rPr>
        <w:b/>
      </w:rPr>
      <w:t xml:space="preserve"> Agenda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DB" w:rsidRDefault="00771FDB">
      <w:pPr>
        <w:spacing w:line="240" w:lineRule="auto"/>
      </w:pPr>
      <w:r>
        <w:separator/>
      </w:r>
    </w:p>
  </w:footnote>
  <w:footnote w:type="continuationSeparator" w:id="0">
    <w:p w:rsidR="00771FDB" w:rsidRDefault="00771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E1" w:rsidRDefault="007A439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BD4369" wp14:editId="1CD00B55">
              <wp:simplePos x="0" y="0"/>
              <wp:positionH relativeFrom="column">
                <wp:posOffset>10633</wp:posOffset>
              </wp:positionH>
              <wp:positionV relativeFrom="paragraph">
                <wp:posOffset>467833</wp:posOffset>
              </wp:positionV>
              <wp:extent cx="6858000" cy="2377440"/>
              <wp:effectExtent l="0" t="0" r="19050" b="22860"/>
              <wp:wrapNone/>
              <wp:docPr id="5" name="Group 5" descr="Decorative lines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2377440"/>
                        <a:chOff x="0" y="0"/>
                        <a:chExt cx="6858000" cy="246888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2D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0" y="1381702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2D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4DAFA4" id="Group 5" o:spid="_x0000_s1026" alt="Decorative lines." style="position:absolute;margin-left:.85pt;margin-top:36.85pt;width:540pt;height:187.2pt;z-index:251660288;mso-width-relative:margin;mso-height-relative:margin" coordsize="68580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">
              <v:line id="Straight Connector 3" o:spid="_x0000_s1027" style="position:absolute;visibility:visible;mso-wrap-style:square" from="0,0" to="0,2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" strokecolor="#662d91"/>
              <v:line id="Straight Connector 4" o:spid="_x0000_s1028" style="position:absolute;visibility:visible;mso-wrap-style:square" from="0,13817" to="68580,1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" strokecolor="#662d91"/>
            </v:group>
          </w:pict>
        </mc:Fallback>
      </mc:AlternateContent>
    </w:r>
    <w:r w:rsidR="00A63869">
      <w:rPr>
        <w:noProof/>
      </w:rPr>
      <w:drawing>
        <wp:anchor distT="0" distB="0" distL="114300" distR="114300" simplePos="0" relativeHeight="251661312" behindDoc="0" locked="0" layoutInCell="1" allowOverlap="1" wp14:anchorId="744F7CD7" wp14:editId="28753074">
          <wp:simplePos x="0" y="0"/>
          <wp:positionH relativeFrom="column">
            <wp:posOffset>-244475</wp:posOffset>
          </wp:positionH>
          <wp:positionV relativeFrom="paragraph">
            <wp:posOffset>165735</wp:posOffset>
          </wp:positionV>
          <wp:extent cx="492125" cy="469900"/>
          <wp:effectExtent l="0" t="0" r="3175" b="6350"/>
          <wp:wrapNone/>
          <wp:docPr id="6" name="Picture 6" descr="Sta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64" t="24306" r="22917" b="24306"/>
                  <a:stretch/>
                </pic:blipFill>
                <pic:spPr bwMode="auto">
                  <a:xfrm>
                    <a:off x="0" y="0"/>
                    <a:ext cx="49212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C60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26F4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40B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6A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06A15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3A4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C6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86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CCE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1EB"/>
    <w:multiLevelType w:val="hybridMultilevel"/>
    <w:tmpl w:val="D44C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7A2C"/>
    <w:multiLevelType w:val="hybridMultilevel"/>
    <w:tmpl w:val="C2D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F79B1"/>
    <w:multiLevelType w:val="hybridMultilevel"/>
    <w:tmpl w:val="B390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002F3"/>
    <w:multiLevelType w:val="hybridMultilevel"/>
    <w:tmpl w:val="840C3504"/>
    <w:lvl w:ilvl="0" w:tplc="2892DAD4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color w:val="662D91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990DB1"/>
    <w:multiLevelType w:val="hybridMultilevel"/>
    <w:tmpl w:val="FD7AC2D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078A5"/>
    <w:multiLevelType w:val="hybridMultilevel"/>
    <w:tmpl w:val="DF08F87C"/>
    <w:lvl w:ilvl="0" w:tplc="372C0A62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C"/>
        <w:sz w:val="18"/>
        <w:szCs w:val="16"/>
      </w:rPr>
    </w:lvl>
    <w:lvl w:ilvl="1" w:tplc="DC3C7C34">
      <w:start w:val="1"/>
      <w:numFmt w:val="bullet"/>
      <w:pStyle w:val="TB2-Table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06498"/>
    <w:multiLevelType w:val="hybridMultilevel"/>
    <w:tmpl w:val="C2F49960"/>
    <w:lvl w:ilvl="0" w:tplc="19344298">
      <w:start w:val="1"/>
      <w:numFmt w:val="bullet"/>
      <w:lvlText w:val="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b w:val="0"/>
        <w:i w:val="0"/>
        <w:color w:val="9BBB59" w:themeColor="accent3"/>
        <w:position w:val="-6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7288E"/>
    <w:multiLevelType w:val="hybridMultilevel"/>
    <w:tmpl w:val="F0D00F22"/>
    <w:lvl w:ilvl="0" w:tplc="7C10DA4A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9BBB59" w:themeColor="accent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90CC0"/>
    <w:multiLevelType w:val="hybridMultilevel"/>
    <w:tmpl w:val="52028BDC"/>
    <w:lvl w:ilvl="0" w:tplc="E2DEF76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662D91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951CC"/>
    <w:multiLevelType w:val="hybridMultilevel"/>
    <w:tmpl w:val="812C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22" w15:restartNumberingAfterBreak="0">
    <w:nsid w:val="330E5CDF"/>
    <w:multiLevelType w:val="hybridMultilevel"/>
    <w:tmpl w:val="5FC46F72"/>
    <w:lvl w:ilvl="0" w:tplc="3794ADC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position w:val="2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02E73"/>
    <w:multiLevelType w:val="hybridMultilevel"/>
    <w:tmpl w:val="0324C59A"/>
    <w:lvl w:ilvl="0" w:tplc="57EEA9E8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662D91"/>
        <w:position w:val="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300"/>
    <w:multiLevelType w:val="hybridMultilevel"/>
    <w:tmpl w:val="71F8B724"/>
    <w:lvl w:ilvl="0" w:tplc="DD664D6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90DA7"/>
    <w:multiLevelType w:val="hybridMultilevel"/>
    <w:tmpl w:val="F6DE5CAC"/>
    <w:lvl w:ilvl="0" w:tplc="3794ADC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51602"/>
    <w:multiLevelType w:val="hybridMultilevel"/>
    <w:tmpl w:val="D208FDD6"/>
    <w:lvl w:ilvl="0" w:tplc="8BF4ADB2">
      <w:start w:val="1"/>
      <w:numFmt w:val="decimal"/>
      <w:pStyle w:val="TN-TableNumber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C7C3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5E12"/>
    <w:multiLevelType w:val="hybridMultilevel"/>
    <w:tmpl w:val="31526420"/>
    <w:lvl w:ilvl="0" w:tplc="8C9CB748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662D91"/>
        <w:position w:val="2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C1859"/>
    <w:multiLevelType w:val="hybridMultilevel"/>
    <w:tmpl w:val="01EC0316"/>
    <w:lvl w:ilvl="0" w:tplc="B6FA4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C6C2A"/>
    <w:multiLevelType w:val="hybridMultilevel"/>
    <w:tmpl w:val="8DD48AF2"/>
    <w:lvl w:ilvl="0" w:tplc="315C063C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9BBB59" w:themeColor="accent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3"/>
  </w:num>
  <w:num w:numId="4">
    <w:abstractNumId w:val="21"/>
  </w:num>
  <w:num w:numId="5">
    <w:abstractNumId w:val="25"/>
  </w:num>
  <w:num w:numId="6">
    <w:abstractNumId w:val="14"/>
  </w:num>
  <w:num w:numId="7">
    <w:abstractNumId w:val="25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9"/>
  </w:num>
  <w:num w:numId="18">
    <w:abstractNumId w:val="13"/>
  </w:num>
  <w:num w:numId="19">
    <w:abstractNumId w:val="21"/>
  </w:num>
  <w:num w:numId="20">
    <w:abstractNumId w:val="25"/>
  </w:num>
  <w:num w:numId="21">
    <w:abstractNumId w:val="14"/>
  </w:num>
  <w:num w:numId="22">
    <w:abstractNumId w:val="29"/>
  </w:num>
  <w:num w:numId="23">
    <w:abstractNumId w:val="18"/>
  </w:num>
  <w:num w:numId="24">
    <w:abstractNumId w:val="26"/>
  </w:num>
  <w:num w:numId="25">
    <w:abstractNumId w:val="30"/>
  </w:num>
  <w:num w:numId="26">
    <w:abstractNumId w:val="24"/>
  </w:num>
  <w:num w:numId="27">
    <w:abstractNumId w:val="15"/>
  </w:num>
  <w:num w:numId="28">
    <w:abstractNumId w:val="17"/>
  </w:num>
  <w:num w:numId="29">
    <w:abstractNumId w:val="19"/>
  </w:num>
  <w:num w:numId="30">
    <w:abstractNumId w:val="16"/>
  </w:num>
  <w:num w:numId="31">
    <w:abstractNumId w:val="23"/>
  </w:num>
  <w:num w:numId="32">
    <w:abstractNumId w:val="27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2"/>
  </w:num>
  <w:num w:numId="44">
    <w:abstractNumId w:val="11"/>
  </w:num>
  <w:num w:numId="45">
    <w:abstractNumId w:val="10"/>
  </w:num>
  <w:num w:numId="46">
    <w:abstractNumId w:val="20"/>
  </w:num>
  <w:num w:numId="47">
    <w:abstractNumId w:val="2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D0"/>
    <w:rsid w:val="000024BD"/>
    <w:rsid w:val="0002024B"/>
    <w:rsid w:val="00022E1E"/>
    <w:rsid w:val="00026A06"/>
    <w:rsid w:val="00031555"/>
    <w:rsid w:val="000350E9"/>
    <w:rsid w:val="00036AF4"/>
    <w:rsid w:val="00036F27"/>
    <w:rsid w:val="000403C5"/>
    <w:rsid w:val="00043871"/>
    <w:rsid w:val="00044045"/>
    <w:rsid w:val="000447C2"/>
    <w:rsid w:val="00047085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14C6E"/>
    <w:rsid w:val="00120A6B"/>
    <w:rsid w:val="00121A4A"/>
    <w:rsid w:val="00123B51"/>
    <w:rsid w:val="00134EFB"/>
    <w:rsid w:val="00147D20"/>
    <w:rsid w:val="0015291E"/>
    <w:rsid w:val="00152B01"/>
    <w:rsid w:val="00156208"/>
    <w:rsid w:val="001659AC"/>
    <w:rsid w:val="001670DE"/>
    <w:rsid w:val="001768BA"/>
    <w:rsid w:val="00184A10"/>
    <w:rsid w:val="001A049A"/>
    <w:rsid w:val="001A10A2"/>
    <w:rsid w:val="001B097C"/>
    <w:rsid w:val="001B6AA1"/>
    <w:rsid w:val="001C69DD"/>
    <w:rsid w:val="001D0187"/>
    <w:rsid w:val="001D1F70"/>
    <w:rsid w:val="001E3800"/>
    <w:rsid w:val="001E5F24"/>
    <w:rsid w:val="001E6079"/>
    <w:rsid w:val="001F6DEB"/>
    <w:rsid w:val="00203CA4"/>
    <w:rsid w:val="00203EFB"/>
    <w:rsid w:val="0020415E"/>
    <w:rsid w:val="0020526D"/>
    <w:rsid w:val="00212FFB"/>
    <w:rsid w:val="002143C2"/>
    <w:rsid w:val="00214B46"/>
    <w:rsid w:val="00266495"/>
    <w:rsid w:val="00267642"/>
    <w:rsid w:val="002747D9"/>
    <w:rsid w:val="00282312"/>
    <w:rsid w:val="0028269F"/>
    <w:rsid w:val="002831BE"/>
    <w:rsid w:val="002851B1"/>
    <w:rsid w:val="00287C47"/>
    <w:rsid w:val="002A6821"/>
    <w:rsid w:val="002C774C"/>
    <w:rsid w:val="002D1420"/>
    <w:rsid w:val="002D3E8C"/>
    <w:rsid w:val="002F0F19"/>
    <w:rsid w:val="002F31DF"/>
    <w:rsid w:val="002F5259"/>
    <w:rsid w:val="00300525"/>
    <w:rsid w:val="00302E5C"/>
    <w:rsid w:val="00304009"/>
    <w:rsid w:val="00315646"/>
    <w:rsid w:val="00323FC9"/>
    <w:rsid w:val="003254F9"/>
    <w:rsid w:val="00333F18"/>
    <w:rsid w:val="00336CE4"/>
    <w:rsid w:val="00341575"/>
    <w:rsid w:val="00383C29"/>
    <w:rsid w:val="00397B0B"/>
    <w:rsid w:val="003A33F2"/>
    <w:rsid w:val="003A4615"/>
    <w:rsid w:val="003A522C"/>
    <w:rsid w:val="003A6AB6"/>
    <w:rsid w:val="003C3199"/>
    <w:rsid w:val="003D5AFF"/>
    <w:rsid w:val="003F16B8"/>
    <w:rsid w:val="00412897"/>
    <w:rsid w:val="004144E2"/>
    <w:rsid w:val="00414B36"/>
    <w:rsid w:val="004153AF"/>
    <w:rsid w:val="00417779"/>
    <w:rsid w:val="00421E98"/>
    <w:rsid w:val="004273F4"/>
    <w:rsid w:val="00431C4D"/>
    <w:rsid w:val="00447519"/>
    <w:rsid w:val="0047041E"/>
    <w:rsid w:val="004762B0"/>
    <w:rsid w:val="00481DB2"/>
    <w:rsid w:val="00493E51"/>
    <w:rsid w:val="004A4349"/>
    <w:rsid w:val="004B16FF"/>
    <w:rsid w:val="004B3AEF"/>
    <w:rsid w:val="004D0D4C"/>
    <w:rsid w:val="004D3719"/>
    <w:rsid w:val="004E7AC1"/>
    <w:rsid w:val="005075AE"/>
    <w:rsid w:val="00517BD9"/>
    <w:rsid w:val="005209A4"/>
    <w:rsid w:val="00534A10"/>
    <w:rsid w:val="00542E95"/>
    <w:rsid w:val="005547B9"/>
    <w:rsid w:val="00555528"/>
    <w:rsid w:val="00575C11"/>
    <w:rsid w:val="00580B23"/>
    <w:rsid w:val="00584D7C"/>
    <w:rsid w:val="00593313"/>
    <w:rsid w:val="00596C37"/>
    <w:rsid w:val="005A1940"/>
    <w:rsid w:val="005B7031"/>
    <w:rsid w:val="005D1174"/>
    <w:rsid w:val="005D46D8"/>
    <w:rsid w:val="005D5BBC"/>
    <w:rsid w:val="005E3AA1"/>
    <w:rsid w:val="005E53FF"/>
    <w:rsid w:val="005E6462"/>
    <w:rsid w:val="005F33C9"/>
    <w:rsid w:val="005F5509"/>
    <w:rsid w:val="00614494"/>
    <w:rsid w:val="00621FA6"/>
    <w:rsid w:val="006313A0"/>
    <w:rsid w:val="00635FEF"/>
    <w:rsid w:val="00643102"/>
    <w:rsid w:val="00644471"/>
    <w:rsid w:val="00647337"/>
    <w:rsid w:val="00651022"/>
    <w:rsid w:val="00672E8F"/>
    <w:rsid w:val="006756A3"/>
    <w:rsid w:val="00683296"/>
    <w:rsid w:val="0068381B"/>
    <w:rsid w:val="00683820"/>
    <w:rsid w:val="006849A8"/>
    <w:rsid w:val="00690001"/>
    <w:rsid w:val="006901D7"/>
    <w:rsid w:val="006A0637"/>
    <w:rsid w:val="006A238C"/>
    <w:rsid w:val="006A46F6"/>
    <w:rsid w:val="006D735C"/>
    <w:rsid w:val="006E775D"/>
    <w:rsid w:val="006F0D26"/>
    <w:rsid w:val="006F3381"/>
    <w:rsid w:val="0070039E"/>
    <w:rsid w:val="007014BF"/>
    <w:rsid w:val="007035CD"/>
    <w:rsid w:val="00705A09"/>
    <w:rsid w:val="00707A44"/>
    <w:rsid w:val="00721588"/>
    <w:rsid w:val="0072337A"/>
    <w:rsid w:val="00727ADB"/>
    <w:rsid w:val="007304BD"/>
    <w:rsid w:val="00731A44"/>
    <w:rsid w:val="007330FD"/>
    <w:rsid w:val="00741FAB"/>
    <w:rsid w:val="0074389B"/>
    <w:rsid w:val="00770E81"/>
    <w:rsid w:val="00771FDB"/>
    <w:rsid w:val="00774268"/>
    <w:rsid w:val="00775FB8"/>
    <w:rsid w:val="0077775D"/>
    <w:rsid w:val="00793220"/>
    <w:rsid w:val="00795760"/>
    <w:rsid w:val="007A4392"/>
    <w:rsid w:val="007A4BF5"/>
    <w:rsid w:val="007A76FF"/>
    <w:rsid w:val="007A7CB3"/>
    <w:rsid w:val="007C0946"/>
    <w:rsid w:val="007C2D80"/>
    <w:rsid w:val="007E345F"/>
    <w:rsid w:val="00807AC7"/>
    <w:rsid w:val="0081148C"/>
    <w:rsid w:val="00820C97"/>
    <w:rsid w:val="00822CC9"/>
    <w:rsid w:val="008478CF"/>
    <w:rsid w:val="00850A8B"/>
    <w:rsid w:val="00853851"/>
    <w:rsid w:val="008562F2"/>
    <w:rsid w:val="0086324B"/>
    <w:rsid w:val="008750B5"/>
    <w:rsid w:val="0088021E"/>
    <w:rsid w:val="008874B0"/>
    <w:rsid w:val="00894610"/>
    <w:rsid w:val="00895E95"/>
    <w:rsid w:val="008B6284"/>
    <w:rsid w:val="008D45A5"/>
    <w:rsid w:val="00900096"/>
    <w:rsid w:val="00914793"/>
    <w:rsid w:val="00922D24"/>
    <w:rsid w:val="00923737"/>
    <w:rsid w:val="00923C66"/>
    <w:rsid w:val="009355F7"/>
    <w:rsid w:val="00940319"/>
    <w:rsid w:val="00950A60"/>
    <w:rsid w:val="0095362B"/>
    <w:rsid w:val="0095765A"/>
    <w:rsid w:val="009712EE"/>
    <w:rsid w:val="0097142D"/>
    <w:rsid w:val="009843CE"/>
    <w:rsid w:val="009871D3"/>
    <w:rsid w:val="00992616"/>
    <w:rsid w:val="00992641"/>
    <w:rsid w:val="009943A4"/>
    <w:rsid w:val="009D2522"/>
    <w:rsid w:val="009D254B"/>
    <w:rsid w:val="009D4BBB"/>
    <w:rsid w:val="009E3CD0"/>
    <w:rsid w:val="00A11D21"/>
    <w:rsid w:val="00A26E08"/>
    <w:rsid w:val="00A44935"/>
    <w:rsid w:val="00A5064E"/>
    <w:rsid w:val="00A63869"/>
    <w:rsid w:val="00A755BD"/>
    <w:rsid w:val="00A75648"/>
    <w:rsid w:val="00A77D80"/>
    <w:rsid w:val="00A80085"/>
    <w:rsid w:val="00A80C12"/>
    <w:rsid w:val="00A851E8"/>
    <w:rsid w:val="00A877F4"/>
    <w:rsid w:val="00A9104B"/>
    <w:rsid w:val="00AB6820"/>
    <w:rsid w:val="00AC64BC"/>
    <w:rsid w:val="00AD5980"/>
    <w:rsid w:val="00AE1E63"/>
    <w:rsid w:val="00AE2743"/>
    <w:rsid w:val="00AF1251"/>
    <w:rsid w:val="00AF3094"/>
    <w:rsid w:val="00B00A81"/>
    <w:rsid w:val="00B06CAC"/>
    <w:rsid w:val="00B118D4"/>
    <w:rsid w:val="00B11E90"/>
    <w:rsid w:val="00B231D1"/>
    <w:rsid w:val="00B30B4F"/>
    <w:rsid w:val="00B46658"/>
    <w:rsid w:val="00B54406"/>
    <w:rsid w:val="00B55900"/>
    <w:rsid w:val="00B56698"/>
    <w:rsid w:val="00B70876"/>
    <w:rsid w:val="00B755EB"/>
    <w:rsid w:val="00B84D69"/>
    <w:rsid w:val="00B90159"/>
    <w:rsid w:val="00B95EDB"/>
    <w:rsid w:val="00B9677F"/>
    <w:rsid w:val="00BA4999"/>
    <w:rsid w:val="00BB06E9"/>
    <w:rsid w:val="00BC6E81"/>
    <w:rsid w:val="00BD1970"/>
    <w:rsid w:val="00BD4AB9"/>
    <w:rsid w:val="00BD7CEF"/>
    <w:rsid w:val="00BF2625"/>
    <w:rsid w:val="00C02332"/>
    <w:rsid w:val="00C03B90"/>
    <w:rsid w:val="00C06140"/>
    <w:rsid w:val="00C07120"/>
    <w:rsid w:val="00C14B4C"/>
    <w:rsid w:val="00C16990"/>
    <w:rsid w:val="00C21455"/>
    <w:rsid w:val="00C23317"/>
    <w:rsid w:val="00C274BD"/>
    <w:rsid w:val="00C400F7"/>
    <w:rsid w:val="00C41ADD"/>
    <w:rsid w:val="00C44186"/>
    <w:rsid w:val="00C50612"/>
    <w:rsid w:val="00C61ED2"/>
    <w:rsid w:val="00C81152"/>
    <w:rsid w:val="00C9296E"/>
    <w:rsid w:val="00CA4C4D"/>
    <w:rsid w:val="00CB6421"/>
    <w:rsid w:val="00CC069B"/>
    <w:rsid w:val="00CD70C0"/>
    <w:rsid w:val="00CE10D6"/>
    <w:rsid w:val="00CE6820"/>
    <w:rsid w:val="00CF2F50"/>
    <w:rsid w:val="00D026CE"/>
    <w:rsid w:val="00D053D3"/>
    <w:rsid w:val="00D256B0"/>
    <w:rsid w:val="00D302BC"/>
    <w:rsid w:val="00D52D4F"/>
    <w:rsid w:val="00D564BE"/>
    <w:rsid w:val="00D57E2D"/>
    <w:rsid w:val="00D63563"/>
    <w:rsid w:val="00DB4B6E"/>
    <w:rsid w:val="00DB7FDF"/>
    <w:rsid w:val="00DD4E06"/>
    <w:rsid w:val="00DE00D3"/>
    <w:rsid w:val="00DE387D"/>
    <w:rsid w:val="00DE658E"/>
    <w:rsid w:val="00DF435E"/>
    <w:rsid w:val="00DF67E1"/>
    <w:rsid w:val="00E04105"/>
    <w:rsid w:val="00E05554"/>
    <w:rsid w:val="00E11D52"/>
    <w:rsid w:val="00E131F9"/>
    <w:rsid w:val="00E1521A"/>
    <w:rsid w:val="00E30E6D"/>
    <w:rsid w:val="00E314C7"/>
    <w:rsid w:val="00E33761"/>
    <w:rsid w:val="00E3455A"/>
    <w:rsid w:val="00E504E7"/>
    <w:rsid w:val="00E5739E"/>
    <w:rsid w:val="00E6096F"/>
    <w:rsid w:val="00E62BCD"/>
    <w:rsid w:val="00E65595"/>
    <w:rsid w:val="00E70DFB"/>
    <w:rsid w:val="00E72E17"/>
    <w:rsid w:val="00E75F1B"/>
    <w:rsid w:val="00E90931"/>
    <w:rsid w:val="00E976F7"/>
    <w:rsid w:val="00EA6750"/>
    <w:rsid w:val="00EC17B6"/>
    <w:rsid w:val="00EC5256"/>
    <w:rsid w:val="00ED3B35"/>
    <w:rsid w:val="00EE593E"/>
    <w:rsid w:val="00F02F85"/>
    <w:rsid w:val="00F14680"/>
    <w:rsid w:val="00F25327"/>
    <w:rsid w:val="00F410A5"/>
    <w:rsid w:val="00F54A25"/>
    <w:rsid w:val="00F57393"/>
    <w:rsid w:val="00F65703"/>
    <w:rsid w:val="00F72113"/>
    <w:rsid w:val="00F97DE9"/>
    <w:rsid w:val="00FA0C09"/>
    <w:rsid w:val="00FA30D9"/>
    <w:rsid w:val="00FA313E"/>
    <w:rsid w:val="00FA56B1"/>
    <w:rsid w:val="00FB2FBC"/>
    <w:rsid w:val="00FB38C4"/>
    <w:rsid w:val="00FC5F23"/>
    <w:rsid w:val="00FC605B"/>
    <w:rsid w:val="00FC7798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17C080-5421-40B4-BEDD-7ECB62D7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D24"/>
    <w:pPr>
      <w:spacing w:line="240" w:lineRule="atLeast"/>
    </w:pPr>
    <w:rPr>
      <w:rFonts w:ascii="Arial" w:hAnsi="Arial"/>
      <w:sz w:val="24"/>
    </w:rPr>
  </w:style>
  <w:style w:type="paragraph" w:styleId="Heading1">
    <w:name w:val="heading 1"/>
    <w:aliases w:val="H1-Chap. Head"/>
    <w:basedOn w:val="Normal"/>
    <w:qFormat/>
    <w:rsid w:val="00922D24"/>
    <w:pPr>
      <w:keepNext/>
      <w:spacing w:line="360" w:lineRule="atLeast"/>
      <w:ind w:left="360"/>
      <w:outlineLvl w:val="0"/>
    </w:pPr>
    <w:rPr>
      <w:color w:val="662D91"/>
      <w:sz w:val="38"/>
    </w:rPr>
  </w:style>
  <w:style w:type="paragraph" w:styleId="Heading2">
    <w:name w:val="heading 2"/>
    <w:aliases w:val="H2-Sec. Head"/>
    <w:basedOn w:val="Heading1"/>
    <w:next w:val="L1-FlLSp12"/>
    <w:qFormat/>
    <w:rsid w:val="00922D24"/>
    <w:pPr>
      <w:spacing w:line="240" w:lineRule="atLeast"/>
      <w:ind w:left="1152" w:hanging="1152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922D24"/>
    <w:pPr>
      <w:ind w:left="1152" w:hanging="1152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922D24"/>
    <w:pPr>
      <w:spacing w:line="240" w:lineRule="atLeast"/>
      <w:ind w:left="1152" w:hanging="1152"/>
      <w:outlineLvl w:val="3"/>
    </w:pPr>
    <w:rPr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922D24"/>
    <w:pPr>
      <w:keepLines/>
      <w:spacing w:line="240" w:lineRule="atLeast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22D24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22D2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22D24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22D24"/>
    <w:pPr>
      <w:keepLines/>
      <w:jc w:val="center"/>
    </w:pPr>
  </w:style>
  <w:style w:type="paragraph" w:customStyle="1" w:styleId="C3-CtrSp12">
    <w:name w:val="C3-Ctr Sp&amp;1/2"/>
    <w:basedOn w:val="Normal"/>
    <w:rsid w:val="00922D24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22D24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22D24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922D24"/>
    <w:pPr>
      <w:pBdr>
        <w:top w:val="single" w:sz="4" w:space="1" w:color="662D91"/>
      </w:pBdr>
      <w:tabs>
        <w:tab w:val="center" w:pos="5400"/>
        <w:tab w:val="right" w:pos="10800"/>
      </w:tabs>
    </w:pPr>
    <w:rPr>
      <w:color w:val="662D91"/>
      <w:sz w:val="16"/>
    </w:rPr>
  </w:style>
  <w:style w:type="paragraph" w:styleId="FootnoteText">
    <w:name w:val="footnote text"/>
    <w:aliases w:val="F1"/>
    <w:semiHidden/>
    <w:rsid w:val="00922D24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922D24"/>
    <w:rPr>
      <w:sz w:val="20"/>
    </w:rPr>
  </w:style>
  <w:style w:type="paragraph" w:customStyle="1" w:styleId="L1-FlLSp12">
    <w:name w:val="L1-FlL Sp&amp;1/2"/>
    <w:basedOn w:val="Normal"/>
    <w:rsid w:val="00922D24"/>
    <w:pPr>
      <w:tabs>
        <w:tab w:val="right" w:leader="underscore" w:pos="9720"/>
      </w:tabs>
      <w:spacing w:after="60" w:line="360" w:lineRule="atLeast"/>
      <w:ind w:left="360"/>
    </w:pPr>
    <w:rPr>
      <w:b/>
      <w:color w:val="662D91"/>
      <w:sz w:val="20"/>
    </w:rPr>
  </w:style>
  <w:style w:type="paragraph" w:customStyle="1" w:styleId="N0-FlLftBullet">
    <w:name w:val="N0-Fl Lft Bullet"/>
    <w:basedOn w:val="Normal"/>
    <w:rsid w:val="00922D24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22D24"/>
    <w:pPr>
      <w:numPr>
        <w:numId w:val="48"/>
      </w:numPr>
      <w:tabs>
        <w:tab w:val="clear" w:pos="1152"/>
        <w:tab w:val="num" w:pos="630"/>
      </w:tabs>
      <w:spacing w:after="60"/>
      <w:ind w:left="630" w:hanging="180"/>
    </w:pPr>
    <w:rPr>
      <w:color w:val="662D91"/>
      <w:sz w:val="20"/>
    </w:rPr>
  </w:style>
  <w:style w:type="paragraph" w:customStyle="1" w:styleId="N2-2ndBullet">
    <w:name w:val="N2-2nd Bullet"/>
    <w:basedOn w:val="Normal"/>
    <w:rsid w:val="00922D24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922D24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22D24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22D24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22D24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22D24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22D24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22D24"/>
    <w:pPr>
      <w:spacing w:line="360" w:lineRule="atLeast"/>
      <w:ind w:firstLine="1152"/>
    </w:pPr>
  </w:style>
  <w:style w:type="paragraph" w:customStyle="1" w:styleId="Q1-BestFinQ">
    <w:name w:val="Q1-Best/Fin Q"/>
    <w:rsid w:val="00922D24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922D24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22D24"/>
  </w:style>
  <w:style w:type="paragraph" w:customStyle="1" w:styleId="SP-SglSpPara">
    <w:name w:val="SP-Sgl Sp Para"/>
    <w:basedOn w:val="Normal"/>
    <w:rsid w:val="00922D24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22D24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22D24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22D24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22D24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22D24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22D24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922D24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22D24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22D24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22D24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22D24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922D24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922D24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22D24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922D24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922D24"/>
    <w:pPr>
      <w:numPr>
        <w:numId w:val="30"/>
      </w:numPr>
      <w:spacing w:after="40"/>
      <w:ind w:left="345" w:hanging="230"/>
    </w:pPr>
    <w:rPr>
      <w:color w:val="105D8C"/>
    </w:rPr>
  </w:style>
  <w:style w:type="character" w:styleId="PageNumber">
    <w:name w:val="page number"/>
    <w:basedOn w:val="DefaultParagraphFont"/>
    <w:rsid w:val="00922D24"/>
  </w:style>
  <w:style w:type="paragraph" w:customStyle="1" w:styleId="R0-FLLftSglBoldItalic">
    <w:name w:val="R0-FL Lft Sgl Bold Italic"/>
    <w:rsid w:val="00922D24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922D24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922D24"/>
    <w:pPr>
      <w:pBdr>
        <w:bottom w:val="single" w:sz="24" w:space="1" w:color="AFBED7"/>
      </w:pBdr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922D24"/>
    <w:pPr>
      <w:tabs>
        <w:tab w:val="clear" w:pos="120"/>
      </w:tabs>
      <w:ind w:left="0" w:firstLine="0"/>
    </w:pPr>
    <w:rPr>
      <w:rFonts w:ascii="Arial" w:hAnsi="Arial"/>
      <w:color w:val="662D91"/>
      <w:sz w:val="18"/>
    </w:rPr>
  </w:style>
  <w:style w:type="paragraph" w:customStyle="1" w:styleId="TH-TableHeading">
    <w:name w:val="TH-Table Heading"/>
    <w:rsid w:val="00922D24"/>
    <w:pPr>
      <w:keepNext/>
      <w:spacing w:line="240" w:lineRule="atLeast"/>
    </w:pPr>
    <w:rPr>
      <w:rFonts w:ascii="Arial" w:hAnsi="Arial"/>
      <w:b/>
      <w:sz w:val="24"/>
    </w:rPr>
  </w:style>
  <w:style w:type="paragraph" w:styleId="TOC6">
    <w:name w:val="toc 6"/>
    <w:semiHidden/>
    <w:rsid w:val="00922D24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22D24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22D24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22D24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22D24"/>
    <w:rPr>
      <w:color w:val="662D9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24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22D24"/>
    <w:rPr>
      <w:vertAlign w:val="superscript"/>
    </w:rPr>
  </w:style>
  <w:style w:type="table" w:styleId="TableGrid">
    <w:name w:val="Table Grid"/>
    <w:basedOn w:val="TableNormal"/>
    <w:uiPriority w:val="59"/>
    <w:rsid w:val="0092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DCActionPlan">
    <w:name w:val="IDC_Action_Plan"/>
    <w:basedOn w:val="TableNormal"/>
    <w:uiPriority w:val="99"/>
    <w:rsid w:val="00922D24"/>
    <w:rPr>
      <w:rFonts w:ascii="Arial" w:hAnsi="Arial"/>
      <w:color w:val="662D91"/>
    </w:rPr>
    <w:tblPr>
      <w:tblInd w:w="115" w:type="dxa"/>
      <w:tblBorders>
        <w:top w:val="single" w:sz="4" w:space="0" w:color="662D91"/>
        <w:left w:val="single" w:sz="4" w:space="0" w:color="662D91"/>
        <w:bottom w:val="single" w:sz="4" w:space="0" w:color="662D91"/>
        <w:insideH w:val="single" w:sz="4" w:space="0" w:color="662D91"/>
        <w:insideV w:val="single" w:sz="4" w:space="0" w:color="662D91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662D91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L2-FlLSp12">
    <w:name w:val="L2-FlL Sp&amp;1/2"/>
    <w:basedOn w:val="L1-FlLSp12"/>
    <w:qFormat/>
    <w:rsid w:val="00922D24"/>
    <w:pPr>
      <w:spacing w:after="480"/>
    </w:pPr>
  </w:style>
  <w:style w:type="paragraph" w:customStyle="1" w:styleId="TQ-TableSubHeading">
    <w:name w:val="TQ-Table SubHeading"/>
    <w:basedOn w:val="TH-TableHeading"/>
    <w:qFormat/>
    <w:rsid w:val="00922D24"/>
    <w:pPr>
      <w:tabs>
        <w:tab w:val="left" w:pos="1152"/>
      </w:tabs>
      <w:spacing w:line="240" w:lineRule="auto"/>
    </w:pPr>
    <w:rPr>
      <w:rFonts w:cs="Arial"/>
      <w:b w:val="0"/>
      <w:color w:val="FFFFFF" w:themeColor="background1"/>
      <w:sz w:val="16"/>
    </w:rPr>
  </w:style>
  <w:style w:type="paragraph" w:customStyle="1" w:styleId="TG-TableSubHeading">
    <w:name w:val="TG-Table SubHeading"/>
    <w:basedOn w:val="TH-TableHeading"/>
    <w:qFormat/>
    <w:rsid w:val="00922D24"/>
    <w:pPr>
      <w:spacing w:before="120" w:line="240" w:lineRule="auto"/>
    </w:pPr>
    <w:rPr>
      <w:b w:val="0"/>
      <w:color w:val="FFFFFF" w:themeColor="background1"/>
      <w:sz w:val="18"/>
    </w:rPr>
  </w:style>
  <w:style w:type="paragraph" w:customStyle="1" w:styleId="TZ-TableTextBold">
    <w:name w:val="TZ-Table Text Bold"/>
    <w:basedOn w:val="TX-TableText"/>
    <w:qFormat/>
    <w:rsid w:val="00922D24"/>
    <w:rPr>
      <w:b/>
    </w:rPr>
  </w:style>
  <w:style w:type="paragraph" w:customStyle="1" w:styleId="Time">
    <w:name w:val="Time"/>
    <w:qFormat/>
    <w:rsid w:val="00922D24"/>
    <w:pPr>
      <w:spacing w:after="200" w:line="240" w:lineRule="atLeast"/>
      <w:ind w:left="360"/>
    </w:pPr>
    <w:rPr>
      <w:rFonts w:ascii="Arial" w:hAnsi="Arial"/>
      <w:color w:val="662D91"/>
      <w:sz w:val="24"/>
    </w:rPr>
  </w:style>
  <w:style w:type="paragraph" w:customStyle="1" w:styleId="TimeRange">
    <w:name w:val="TimeRange"/>
    <w:basedOn w:val="TZ-TableTextBold"/>
    <w:qFormat/>
    <w:rsid w:val="00922D24"/>
    <w:rPr>
      <w:b w:val="0"/>
      <w:sz w:val="38"/>
    </w:rPr>
  </w:style>
  <w:style w:type="paragraph" w:customStyle="1" w:styleId="TB2-TableBullet">
    <w:name w:val="TB2-Table Bullet"/>
    <w:basedOn w:val="TB-TableBullet"/>
    <w:qFormat/>
    <w:rsid w:val="00922D24"/>
    <w:pPr>
      <w:numPr>
        <w:ilvl w:val="1"/>
      </w:numPr>
      <w:ind w:left="604" w:hanging="230"/>
    </w:pPr>
  </w:style>
  <w:style w:type="paragraph" w:customStyle="1" w:styleId="TN-TableNumber">
    <w:name w:val="TN-Table Number"/>
    <w:basedOn w:val="TB-TableBullet"/>
    <w:qFormat/>
    <w:rsid w:val="00922D24"/>
    <w:pPr>
      <w:numPr>
        <w:numId w:val="32"/>
      </w:numPr>
      <w:ind w:left="360" w:hanging="230"/>
    </w:pPr>
  </w:style>
  <w:style w:type="character" w:styleId="Hyperlink">
    <w:name w:val="Hyperlink"/>
    <w:basedOn w:val="DefaultParagraphFont"/>
    <w:uiPriority w:val="99"/>
    <w:unhideWhenUsed/>
    <w:rsid w:val="00922D24"/>
    <w:rPr>
      <w:color w:val="662D91"/>
      <w:u w:val="single"/>
    </w:rPr>
  </w:style>
  <w:style w:type="paragraph" w:styleId="ListParagraph">
    <w:name w:val="List Paragraph"/>
    <w:basedOn w:val="Normal"/>
    <w:uiPriority w:val="34"/>
    <w:qFormat/>
    <w:rsid w:val="009E3C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E3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eadata.org/toolki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deadata.org/toolkit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89\6189.01.05.01\IDC%20Success%20Gaps%20Toolkit%20Supplemental\Word%20(Accessible)\Team%20Agenda\Team_Agenda_Star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3F49-492C-4587-9B3A-EB0D3B75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Team_Agenda_Star_template.dotm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Gaps Meeting Team Member Agenda 1</vt:lpstr>
    </vt:vector>
  </TitlesOfParts>
  <Company>Westat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Gaps Meeting Team Member Agenda 1</dc:title>
  <dc:subject>This table displays timecodes for the activities for the Success Gaps Meeting</dc:subject>
  <dc:creator>IDC</dc:creator>
  <cp:keywords>IDEA, IDC,  Success Gaps, Gaps, Process, Agenda, Process Agenda, Meeting</cp:keywords>
  <cp:lastModifiedBy>Sofia Arias</cp:lastModifiedBy>
  <cp:revision>3</cp:revision>
  <cp:lastPrinted>2016-07-22T21:22:00Z</cp:lastPrinted>
  <dcterms:created xsi:type="dcterms:W3CDTF">2019-01-23T20:27:00Z</dcterms:created>
  <dcterms:modified xsi:type="dcterms:W3CDTF">2019-01-23T20:30:00Z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