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B19B" w14:textId="77777777" w:rsidR="00495DE5" w:rsidRPr="005B7B91" w:rsidRDefault="00495DE5" w:rsidP="00495DE5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5B7B91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4888" w:type="pct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9"/>
      </w:tblGrid>
      <w:tr w:rsidR="00495DE5" w:rsidRPr="00495DE5" w14:paraId="12B54B58" w14:textId="77777777" w:rsidTr="00495DE5">
        <w:trPr>
          <w:trHeight w:val="20"/>
        </w:trPr>
        <w:tc>
          <w:tcPr>
            <w:tcW w:w="5000" w:type="pct"/>
            <w:shd w:val="clear" w:color="auto" w:fill="01579B"/>
          </w:tcPr>
          <w:p w14:paraId="7B875ADA" w14:textId="77777777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Collection Name: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495DE5" w:rsidRPr="00495DE5" w14:paraId="4905400D" w14:textId="77777777" w:rsidTr="00495DE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8230B" w14:textId="77777777" w:rsidR="00495DE5" w:rsidRPr="00495DE5" w:rsidRDefault="00495DE5" w:rsidP="006E5A4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495DE5" w:rsidRPr="00495DE5" w14:paraId="17E77974" w14:textId="77777777" w:rsidTr="00495DE5">
        <w:trPr>
          <w:trHeight w:val="20"/>
        </w:trPr>
        <w:tc>
          <w:tcPr>
            <w:tcW w:w="5000" w:type="pct"/>
            <w:shd w:val="clear" w:color="auto" w:fill="01579B"/>
          </w:tcPr>
          <w:p w14:paraId="69771181" w14:textId="7F9D6C4C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Associated ED</w:t>
            </w:r>
            <w:r w:rsidRPr="00495D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 xml:space="preserve">Facts 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File Numbers</w:t>
            </w:r>
          </w:p>
        </w:tc>
      </w:tr>
      <w:tr w:rsidR="00495DE5" w:rsidRPr="00495DE5" w14:paraId="32099625" w14:textId="77777777" w:rsidTr="00495DE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B06B9" w14:textId="6A8714F8" w:rsidR="00495DE5" w:rsidRPr="00495DE5" w:rsidRDefault="00495DE5" w:rsidP="006E5A43">
            <w:pPr>
              <w:pStyle w:val="B1-Bullet"/>
            </w:pPr>
            <w:r w:rsidRPr="00495DE5">
              <w:t xml:space="preserve">FS070 </w:t>
            </w:r>
            <w:r w:rsidR="0023095D">
              <w:t>—</w:t>
            </w:r>
            <w:r w:rsidRPr="00495DE5">
              <w:t xml:space="preserve"> Special Education Teachers (FTE) </w:t>
            </w:r>
          </w:p>
          <w:p w14:paraId="5BADA7CB" w14:textId="77777777" w:rsidR="00495DE5" w:rsidRPr="00495DE5" w:rsidRDefault="00495DE5" w:rsidP="006E5A43">
            <w:pPr>
              <w:pStyle w:val="B1-Bullet"/>
              <w:numPr>
                <w:ilvl w:val="0"/>
                <w:numId w:val="25"/>
              </w:numPr>
            </w:pPr>
            <w:r w:rsidRPr="00495DE5">
              <w:t>FS099 — Special Education Related Services Personnel</w:t>
            </w:r>
          </w:p>
          <w:p w14:paraId="300B069E" w14:textId="77777777" w:rsidR="00495DE5" w:rsidRPr="00495DE5" w:rsidRDefault="00495DE5" w:rsidP="006E5A43">
            <w:pPr>
              <w:pStyle w:val="B1-Bullet"/>
            </w:pPr>
            <w:r w:rsidRPr="00495DE5">
              <w:t>FS112 — Special Education Paraprofessionals</w:t>
            </w:r>
          </w:p>
        </w:tc>
      </w:tr>
      <w:tr w:rsidR="00495DE5" w:rsidRPr="00495DE5" w14:paraId="6F9F3A24" w14:textId="77777777" w:rsidTr="00495DE5">
        <w:trPr>
          <w:trHeight w:val="20"/>
        </w:trPr>
        <w:tc>
          <w:tcPr>
            <w:tcW w:w="5000" w:type="pct"/>
            <w:shd w:val="clear" w:color="auto" w:fill="01579B"/>
          </w:tcPr>
          <w:p w14:paraId="34D1CC81" w14:textId="7E8B38BA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Stewards: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Provide titles and names, contact information, department, and any notes on persons responsible for </w:t>
            </w:r>
            <w:r w:rsidR="00EC022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collection, validation, </w:t>
            </w:r>
            <w:r w:rsidR="005B7B91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and submission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If there are multiple parties responsible </w:t>
            </w:r>
            <w:r w:rsidR="002509F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for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or involved in the process, list them all (</w:t>
            </w:r>
            <w:r w:rsidR="00EC022A">
              <w:rPr>
                <w:rFonts w:asciiTheme="minorHAnsi" w:hAnsiTheme="minorHAnsi" w:cstheme="minorHAnsi"/>
                <w:color w:val="FFFFFF" w:themeColor="background1"/>
                <w:sz w:val="20"/>
              </w:rPr>
              <w:t>e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  <w:r w:rsidR="00EC022A">
              <w:rPr>
                <w:rFonts w:asciiTheme="minorHAnsi" w:hAnsiTheme="minorHAnsi" w:cstheme="minorHAnsi"/>
                <w:color w:val="FFFFFF" w:themeColor="background1"/>
                <w:sz w:val="20"/>
              </w:rPr>
              <w:t>g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., Part B </w:t>
            </w:r>
            <w:r w:rsidR="00EC022A">
              <w:rPr>
                <w:rFonts w:asciiTheme="minorHAnsi" w:hAnsiTheme="minorHAnsi" w:cstheme="minorHAnsi"/>
                <w:color w:val="FFFFFF" w:themeColor="background1"/>
                <w:sz w:val="20"/>
              </w:rPr>
              <w:t>d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ata </w:t>
            </w:r>
            <w:r w:rsidR="00EC022A">
              <w:rPr>
                <w:rFonts w:asciiTheme="minorHAnsi" w:hAnsiTheme="minorHAnsi" w:cstheme="minorHAnsi"/>
                <w:color w:val="FFFFFF" w:themeColor="background1"/>
                <w:sz w:val="20"/>
              </w:rPr>
              <w:t>m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anager, ED</w:t>
            </w:r>
            <w:r w:rsidRPr="00495DE5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Facts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EC022A">
              <w:rPr>
                <w:rFonts w:asciiTheme="minorHAnsi" w:hAnsiTheme="minorHAnsi" w:cstheme="minorHAnsi"/>
                <w:color w:val="FFFFFF" w:themeColor="background1"/>
                <w:sz w:val="20"/>
              </w:rPr>
              <w:t>c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oordinator).</w:t>
            </w:r>
          </w:p>
        </w:tc>
      </w:tr>
      <w:tr w:rsidR="00495DE5" w:rsidRPr="00495DE5" w14:paraId="218FAE71" w14:textId="77777777" w:rsidTr="00495DE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A8669A5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1E5B34FF" w14:textId="77777777" w:rsidTr="00495DE5">
        <w:trPr>
          <w:trHeight w:val="20"/>
        </w:trPr>
        <w:tc>
          <w:tcPr>
            <w:tcW w:w="5000" w:type="pct"/>
            <w:shd w:val="clear" w:color="auto" w:fill="01579B"/>
          </w:tcPr>
          <w:p w14:paraId="2023F42D" w14:textId="167E287C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Collection Levels: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1"/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Indicate all levels of data </w:t>
            </w:r>
            <w:r w:rsidR="00D8604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collect</w:t>
            </w:r>
            <w:r w:rsidR="00D8604C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 this collection. Consider student, personnel, and agency data levels. </w:t>
            </w:r>
          </w:p>
        </w:tc>
      </w:tr>
      <w:tr w:rsidR="00495DE5" w:rsidRPr="00495DE5" w14:paraId="1A0DF206" w14:textId="77777777" w:rsidTr="00495DE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C0CDB87" w14:textId="256FC51A" w:rsidR="00495DE5" w:rsidRPr="00495DE5" w:rsidRDefault="00495DE5" w:rsidP="006E5A43">
            <w:pPr>
              <w:pStyle w:val="B1-Bullet"/>
            </w:pPr>
            <w:r w:rsidRPr="00495DE5">
              <w:t>Full-time equivalency (FTE) counts of</w:t>
            </w:r>
          </w:p>
          <w:p w14:paraId="044E8910" w14:textId="0C61E54B" w:rsidR="00495DE5" w:rsidRPr="00495DE5" w:rsidRDefault="00495DE5" w:rsidP="006E5A43">
            <w:pPr>
              <w:pStyle w:val="N3-3rdBullet"/>
              <w:spacing w:line="240" w:lineRule="atLeast"/>
            </w:pPr>
            <w:r w:rsidRPr="00495DE5">
              <w:t>Special Education Teachers (</w:t>
            </w:r>
            <w:r w:rsidR="003B5CBD">
              <w:t>FS</w:t>
            </w:r>
            <w:r w:rsidR="003B5CBD" w:rsidRPr="00495DE5">
              <w:t>070</w:t>
            </w:r>
            <w:r w:rsidRPr="00495DE5">
              <w:t xml:space="preserve">) </w:t>
            </w:r>
          </w:p>
          <w:p w14:paraId="53ECD512" w14:textId="379BE9C4" w:rsidR="00495DE5" w:rsidRPr="00495DE5" w:rsidRDefault="00EC022A" w:rsidP="006E5A43">
            <w:pPr>
              <w:pStyle w:val="N3-3rdBullet"/>
              <w:spacing w:line="240" w:lineRule="atLeast"/>
            </w:pPr>
            <w:r>
              <w:t xml:space="preserve">Special Education </w:t>
            </w:r>
            <w:r w:rsidR="00495DE5" w:rsidRPr="00495DE5">
              <w:t>Related Service</w:t>
            </w:r>
            <w:r>
              <w:t>s</w:t>
            </w:r>
            <w:r w:rsidR="00495DE5" w:rsidRPr="00495DE5">
              <w:t xml:space="preserve"> </w:t>
            </w:r>
            <w:r>
              <w:t xml:space="preserve">Personnel </w:t>
            </w:r>
            <w:r w:rsidR="00495DE5" w:rsidRPr="00495DE5">
              <w:t>by job assignment (</w:t>
            </w:r>
            <w:r w:rsidR="003B5CBD">
              <w:t>FS</w:t>
            </w:r>
            <w:r w:rsidR="003B5CBD" w:rsidRPr="00495DE5">
              <w:t>099</w:t>
            </w:r>
            <w:r w:rsidR="00495DE5" w:rsidRPr="00495DE5">
              <w:t xml:space="preserve">) </w:t>
            </w:r>
          </w:p>
          <w:p w14:paraId="3FB6FE76" w14:textId="3021E9C4" w:rsidR="00495DE5" w:rsidRPr="00495DE5" w:rsidRDefault="00EC022A" w:rsidP="006E5A43">
            <w:pPr>
              <w:pStyle w:val="N3-3rdBullet"/>
              <w:spacing w:line="240" w:lineRule="atLeast"/>
            </w:pPr>
            <w:r>
              <w:t xml:space="preserve">Special Education </w:t>
            </w:r>
            <w:r w:rsidR="00495DE5" w:rsidRPr="00495DE5">
              <w:t>Paraprofessionals providing program support in special education (</w:t>
            </w:r>
            <w:r w:rsidR="003B5CBD">
              <w:t>FS</w:t>
            </w:r>
            <w:r w:rsidR="003B5CBD" w:rsidRPr="00495DE5">
              <w:t>112</w:t>
            </w:r>
            <w:r w:rsidR="00495DE5" w:rsidRPr="00495DE5">
              <w:t xml:space="preserve">) </w:t>
            </w:r>
          </w:p>
          <w:p w14:paraId="6A4CD66C" w14:textId="77777777" w:rsidR="00495DE5" w:rsidRPr="00495DE5" w:rsidRDefault="00495DE5" w:rsidP="006E5A43">
            <w:pPr>
              <w:pStyle w:val="B1-Bullet"/>
            </w:pPr>
            <w:r w:rsidRPr="00495DE5">
              <w:t>Local school district aggregate level</w:t>
            </w:r>
          </w:p>
          <w:p w14:paraId="20CADA1B" w14:textId="77777777" w:rsidR="00495DE5" w:rsidRPr="00495DE5" w:rsidRDefault="00495DE5" w:rsidP="006E5A43">
            <w:pPr>
              <w:pStyle w:val="B1-Bullet"/>
            </w:pPr>
            <w:r w:rsidRPr="00495DE5">
              <w:t>Statewide aggregate level</w:t>
            </w:r>
          </w:p>
          <w:p w14:paraId="211E14BA" w14:textId="77777777" w:rsidR="00495DE5" w:rsidRPr="00495DE5" w:rsidRDefault="00495DE5" w:rsidP="006E5A43">
            <w:pPr>
              <w:pStyle w:val="B1-Bullet"/>
            </w:pPr>
            <w:r w:rsidRPr="00495DE5">
              <w:t>Other  ______________________</w:t>
            </w:r>
          </w:p>
        </w:tc>
      </w:tr>
      <w:tr w:rsidR="00495DE5" w:rsidRPr="00495DE5" w14:paraId="436F29EF" w14:textId="77777777" w:rsidTr="00495DE5">
        <w:trPr>
          <w:trHeight w:val="20"/>
        </w:trPr>
        <w:tc>
          <w:tcPr>
            <w:tcW w:w="5000" w:type="pct"/>
            <w:shd w:val="clear" w:color="auto" w:fill="01579B"/>
          </w:tcPr>
          <w:p w14:paraId="240A8A7A" w14:textId="4D3E8599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 xml:space="preserve">Federal Reporting Period and Submission Dates: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reporting period as 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OSEP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define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>s it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(i.e., snapshot of a particular day or a period of time such as school year) and final due date.</w:t>
            </w:r>
          </w:p>
        </w:tc>
      </w:tr>
      <w:tr w:rsidR="00495DE5" w:rsidRPr="00495DE5" w14:paraId="2C0EF16F" w14:textId="77777777" w:rsidTr="00495DE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AA897D5" w14:textId="5D744F63" w:rsidR="00495DE5" w:rsidRPr="00495DE5" w:rsidRDefault="00495DE5" w:rsidP="006E5A43">
            <w:pPr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</w:rPr>
              <w:t>Reporting Period:</w:t>
            </w:r>
            <w:r w:rsidRPr="00495DE5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 xml:space="preserve"> </w:t>
            </w:r>
            <w:r w:rsidR="00EA6F6D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State</w:t>
            </w:r>
            <w:r w:rsidR="004D6525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-specific</w:t>
            </w:r>
            <w:r w:rsidR="00904647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 xml:space="preserve"> </w:t>
            </w:r>
            <w:r w:rsidR="004D6525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C</w:t>
            </w:r>
            <w:r w:rsidR="00904647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 xml:space="preserve">hild </w:t>
            </w:r>
            <w:r w:rsidR="004D6525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C</w:t>
            </w:r>
            <w:r w:rsidR="00904647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ount date.</w:t>
            </w:r>
          </w:p>
          <w:p w14:paraId="50D59055" w14:textId="77777777" w:rsidR="00495DE5" w:rsidRPr="00495DE5" w:rsidRDefault="00495DE5" w:rsidP="006E5A43">
            <w:pPr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</w:rPr>
              <w:t>Due Date:</w:t>
            </w:r>
            <w:r w:rsidRPr="00495DE5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 xml:space="preserve"> Due annually on the first Wednesday in November.</w:t>
            </w:r>
          </w:p>
        </w:tc>
      </w:tr>
      <w:tr w:rsidR="00495DE5" w:rsidRPr="00495DE5" w14:paraId="427AB1B5" w14:textId="77777777" w:rsidTr="00495DE5">
        <w:trPr>
          <w:trHeight w:val="20"/>
        </w:trPr>
        <w:tc>
          <w:tcPr>
            <w:tcW w:w="5000" w:type="pct"/>
            <w:shd w:val="clear" w:color="auto" w:fill="01579B"/>
          </w:tcPr>
          <w:p w14:paraId="54510005" w14:textId="55597EE3" w:rsidR="00495DE5" w:rsidRPr="00495DE5" w:rsidRDefault="004D652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EA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="00495DE5"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Collection and Submission Schedule: 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Provide a list of dates when the data collection period opens, when data ar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e due to the SEA from the LEA, 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and when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pulls </w:t>
            </w:r>
            <w:r w:rsidR="0027509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data after the collection closes.</w:t>
            </w:r>
          </w:p>
        </w:tc>
      </w:tr>
      <w:tr w:rsidR="00495DE5" w:rsidRPr="00495DE5" w14:paraId="3E2B00AF" w14:textId="77777777" w:rsidTr="00495DE5">
        <w:trPr>
          <w:trHeight w:val="20"/>
        </w:trPr>
        <w:tc>
          <w:tcPr>
            <w:tcW w:w="5000" w:type="pct"/>
            <w:shd w:val="clear" w:color="auto" w:fill="auto"/>
          </w:tcPr>
          <w:p w14:paraId="78004A30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2C60D1F" w14:textId="77777777" w:rsidR="00495DE5" w:rsidRPr="00495DE5" w:rsidRDefault="00495DE5" w:rsidP="00495DE5">
      <w:pPr>
        <w:spacing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p w14:paraId="52F2260B" w14:textId="77777777" w:rsidR="00495DE5" w:rsidRPr="00495DE5" w:rsidRDefault="00495DE5" w:rsidP="00495DE5">
      <w:pPr>
        <w:spacing w:line="240" w:lineRule="auto"/>
        <w:rPr>
          <w:rFonts w:asciiTheme="minorHAnsi" w:hAnsiTheme="minorHAnsi" w:cstheme="minorHAnsi"/>
          <w:b/>
          <w:color w:val="199387"/>
          <w:sz w:val="40"/>
          <w:szCs w:val="40"/>
        </w:rPr>
      </w:pPr>
      <w:r w:rsidRPr="00495DE5">
        <w:rPr>
          <w:rFonts w:asciiTheme="minorHAnsi" w:hAnsiTheme="minorHAnsi" w:cstheme="minorHAnsi"/>
          <w:color w:val="199387"/>
        </w:rPr>
        <w:br w:type="page"/>
      </w:r>
    </w:p>
    <w:p w14:paraId="2EAA4E49" w14:textId="77777777" w:rsidR="00495DE5" w:rsidRPr="005B56D1" w:rsidRDefault="00495DE5" w:rsidP="00495DE5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5B56D1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4"/>
      </w:tblGrid>
      <w:tr w:rsidR="00495DE5" w:rsidRPr="00495DE5" w14:paraId="0B53233F" w14:textId="77777777" w:rsidTr="00495DE5">
        <w:tc>
          <w:tcPr>
            <w:tcW w:w="10094" w:type="dxa"/>
            <w:shd w:val="clear" w:color="auto" w:fill="01579B"/>
          </w:tcPr>
          <w:p w14:paraId="568A1BA3" w14:textId="2449615A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Collection: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Provide detailed information about how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SEA pulls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27509A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from the database, how LEAs submit data to the 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>SEA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,</w:t>
            </w:r>
            <w:r w:rsidR="00B5714B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and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535E77" w:rsidRPr="005A0158">
              <w:rPr>
                <w:rFonts w:asciiTheme="minorHAnsi" w:hAnsiTheme="minorHAnsi" w:cstheme="minorHAnsi"/>
                <w:color w:val="FFFFFF" w:themeColor="background1"/>
                <w:sz w:val="20"/>
              </w:rPr>
              <w:t>other details about the collection</w:t>
            </w:r>
            <w:r w:rsidR="00B5714B" w:rsidRPr="005A015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process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495DE5" w:rsidRPr="00495DE5" w14:paraId="1C3400A0" w14:textId="77777777" w:rsidTr="00495DE5">
        <w:tc>
          <w:tcPr>
            <w:tcW w:w="10094" w:type="dxa"/>
            <w:tcBorders>
              <w:bottom w:val="single" w:sz="4" w:space="0" w:color="auto"/>
            </w:tcBorders>
          </w:tcPr>
          <w:p w14:paraId="0F7BD200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745D0311" w14:textId="77777777" w:rsidTr="00495DE5">
        <w:tc>
          <w:tcPr>
            <w:tcW w:w="10094" w:type="dxa"/>
            <w:shd w:val="clear" w:color="auto" w:fill="01579B"/>
          </w:tcPr>
          <w:p w14:paraId="1208BD90" w14:textId="348DC420" w:rsidR="00495DE5" w:rsidRPr="00495DE5" w:rsidRDefault="003B5CBD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IDEA </w:t>
            </w:r>
            <w:r w:rsidR="005B7B9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SSS </w:t>
            </w:r>
            <w:r w:rsidR="005B7B91"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Considerations</w:t>
            </w:r>
            <w:r w:rsidR="00495DE5"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="00495DE5"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2"/>
            </w:r>
            <w:r w:rsidR="00495DE5"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Verify that data are consistent with responses in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IDEA SSS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Describe 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>the SEA</w:t>
            </w:r>
            <w:r w:rsidR="004D652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definitions 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and </w:t>
            </w:r>
            <w:r w:rsidR="005B7B91">
              <w:rPr>
                <w:rFonts w:asciiTheme="minorHAnsi" w:hAnsiTheme="minorHAnsi" w:cstheme="minorHAnsi"/>
                <w:color w:val="FFFFFF" w:themeColor="background1"/>
                <w:sz w:val="20"/>
              </w:rPr>
              <w:t>parameters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for relevant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IDEA SSS</w:t>
            </w:r>
            <w:r w:rsidR="00495DE5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questions.</w:t>
            </w:r>
          </w:p>
        </w:tc>
      </w:tr>
      <w:tr w:rsidR="00495DE5" w:rsidRPr="00495DE5" w14:paraId="0465AAF3" w14:textId="77777777" w:rsidTr="00495DE5">
        <w:tc>
          <w:tcPr>
            <w:tcW w:w="10094" w:type="dxa"/>
            <w:tcBorders>
              <w:bottom w:val="single" w:sz="4" w:space="0" w:color="auto"/>
            </w:tcBorders>
          </w:tcPr>
          <w:p w14:paraId="2F4BA780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2130436E" w14:textId="77777777" w:rsidTr="00495DE5">
        <w:tc>
          <w:tcPr>
            <w:tcW w:w="10094" w:type="dxa"/>
            <w:shd w:val="clear" w:color="auto" w:fill="01579B"/>
          </w:tcPr>
          <w:p w14:paraId="4B5BF0C3" w14:textId="711EA268" w:rsidR="00495DE5" w:rsidRPr="00495DE5" w:rsidRDefault="00495DE5" w:rsidP="004C3C0F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</w:t>
            </w:r>
            <w:bookmarkStart w:id="0" w:name="_GoBack"/>
            <w:bookmarkEnd w:id="0"/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="004C3C0F" w:rsidRPr="00495DE5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="004C3C0F"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t xml:space="preserve">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use</w:t>
            </w:r>
            <w:r w:rsidR="004D6525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to prepare these data for submission. </w:t>
            </w:r>
          </w:p>
        </w:tc>
      </w:tr>
      <w:tr w:rsidR="00495DE5" w:rsidRPr="00495DE5" w14:paraId="7A858065" w14:textId="77777777" w:rsidTr="00495DE5">
        <w:tc>
          <w:tcPr>
            <w:tcW w:w="10094" w:type="dxa"/>
            <w:tcBorders>
              <w:bottom w:val="single" w:sz="4" w:space="0" w:color="auto"/>
            </w:tcBorders>
          </w:tcPr>
          <w:p w14:paraId="53979D97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62972A97" w14:textId="77777777" w:rsidTr="00495DE5">
        <w:tc>
          <w:tcPr>
            <w:tcW w:w="10094" w:type="dxa"/>
            <w:shd w:val="clear" w:color="auto" w:fill="01579B"/>
          </w:tcPr>
          <w:p w14:paraId="6E9B9B06" w14:textId="77777777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Internal Approval Process: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any internal approval processes (e.g. who must sign off and timelines). </w:t>
            </w:r>
          </w:p>
        </w:tc>
      </w:tr>
      <w:tr w:rsidR="00495DE5" w:rsidRPr="00495DE5" w14:paraId="177C2070" w14:textId="77777777" w:rsidTr="00495DE5">
        <w:trPr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C49D4F8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4A547CC6" w14:textId="77777777" w:rsidTr="00495DE5">
        <w:tc>
          <w:tcPr>
            <w:tcW w:w="10094" w:type="dxa"/>
            <w:shd w:val="clear" w:color="auto" w:fill="01579B"/>
          </w:tcPr>
          <w:p w14:paraId="0FF52336" w14:textId="6C36CD8D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Submission: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t xml:space="preserve"> 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4"/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of generating and submitting each ED</w:t>
            </w:r>
            <w:r w:rsidRPr="00495DE5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Facts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file listed </w:t>
            </w:r>
            <w:r w:rsidR="0013627D">
              <w:rPr>
                <w:rFonts w:asciiTheme="minorHAnsi" w:hAnsiTheme="minorHAnsi" w:cstheme="minorHAnsi"/>
                <w:color w:val="FFFFFF" w:themeColor="background1"/>
                <w:sz w:val="20"/>
              </w:rPr>
              <w:t>on p. 1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</w:t>
            </w:r>
          </w:p>
        </w:tc>
      </w:tr>
      <w:tr w:rsidR="00495DE5" w:rsidRPr="00495DE5" w14:paraId="089B0B7C" w14:textId="77777777" w:rsidTr="00495DE5">
        <w:tc>
          <w:tcPr>
            <w:tcW w:w="10094" w:type="dxa"/>
            <w:tcBorders>
              <w:bottom w:val="single" w:sz="4" w:space="0" w:color="auto"/>
            </w:tcBorders>
          </w:tcPr>
          <w:p w14:paraId="26438D93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080E7119" w14:textId="77777777" w:rsidTr="00495DE5">
        <w:tc>
          <w:tcPr>
            <w:tcW w:w="10094" w:type="dxa"/>
            <w:shd w:val="clear" w:color="auto" w:fill="01579B"/>
          </w:tcPr>
          <w:p w14:paraId="3F1447AC" w14:textId="77777777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Response to OSEP Data Quality Report:</w:t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  <w:vertAlign w:val="superscript"/>
              </w:rPr>
              <w:footnoteReference w:id="5"/>
            </w: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procedures for reviewing OSEP feedback and submitting a data note or resubmitting data files.</w:t>
            </w:r>
          </w:p>
        </w:tc>
      </w:tr>
      <w:tr w:rsidR="00495DE5" w:rsidRPr="00495DE5" w14:paraId="2B7DF1A0" w14:textId="77777777" w:rsidTr="00495DE5">
        <w:tc>
          <w:tcPr>
            <w:tcW w:w="10094" w:type="dxa"/>
            <w:tcBorders>
              <w:bottom w:val="single" w:sz="4" w:space="0" w:color="auto"/>
            </w:tcBorders>
          </w:tcPr>
          <w:p w14:paraId="2D1576DE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5B8919DF" w14:textId="77777777" w:rsidTr="00495DE5">
        <w:tc>
          <w:tcPr>
            <w:tcW w:w="10094" w:type="dxa"/>
            <w:shd w:val="clear" w:color="auto" w:fill="01579B"/>
          </w:tcPr>
          <w:p w14:paraId="19AB4BD6" w14:textId="77777777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Governance: 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495DE5" w:rsidRPr="00495DE5" w14:paraId="17CBBF3F" w14:textId="77777777" w:rsidTr="00495DE5">
        <w:tc>
          <w:tcPr>
            <w:tcW w:w="10094" w:type="dxa"/>
          </w:tcPr>
          <w:p w14:paraId="35B264A4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5DE5" w:rsidRPr="00495DE5" w14:paraId="5A766A0E" w14:textId="77777777" w:rsidTr="00495DE5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579B"/>
          </w:tcPr>
          <w:p w14:paraId="7E749B4A" w14:textId="67B3E4D7" w:rsidR="00495DE5" w:rsidRPr="00495DE5" w:rsidRDefault="00495DE5" w:rsidP="006E5A43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495D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Public Reporting: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and location for posting state</w:t>
            </w:r>
            <w:r w:rsidR="002E3A7E">
              <w:rPr>
                <w:rFonts w:asciiTheme="minorHAnsi" w:hAnsiTheme="minorHAnsi" w:cstheme="minorHAnsi"/>
                <w:color w:val="FFFFFF" w:themeColor="background1"/>
                <w:sz w:val="20"/>
              </w:rPr>
              <w:t>-</w:t>
            </w:r>
            <w:r w:rsidRPr="00495DE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level data for public reporting. </w:t>
            </w:r>
          </w:p>
        </w:tc>
      </w:tr>
      <w:tr w:rsidR="00495DE5" w:rsidRPr="00495DE5" w14:paraId="3326DE5B" w14:textId="77777777" w:rsidTr="00495DE5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4D0" w14:textId="77777777" w:rsidR="00495DE5" w:rsidRPr="00495DE5" w:rsidRDefault="00495DE5" w:rsidP="006E5A4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2D04C6" w14:textId="77777777" w:rsidR="00495DE5" w:rsidRPr="00495DE5" w:rsidRDefault="00495DE5" w:rsidP="00495DE5">
      <w:pPr>
        <w:spacing w:line="20" w:lineRule="exact"/>
        <w:rPr>
          <w:rFonts w:asciiTheme="minorHAnsi" w:hAnsiTheme="minorHAnsi" w:cstheme="minorHAnsi"/>
        </w:rPr>
      </w:pPr>
    </w:p>
    <w:p w14:paraId="5B1D1737" w14:textId="77777777" w:rsidR="00A668DB" w:rsidRPr="00A668DB" w:rsidRDefault="00A668DB" w:rsidP="00A668DB"/>
    <w:sectPr w:rsidR="00A668DB" w:rsidRPr="00A668DB" w:rsidSect="00A5000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5938" w16cex:dateUtc="2021-10-27T16:28:00Z"/>
  <w16cex:commentExtensible w16cex:durableId="25375972" w16cex:dateUtc="2021-11-11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D3ED4" w16cid:durableId="25375938"/>
  <w16cid:commentId w16cid:paraId="4B051409" w16cid:durableId="253759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6231" w14:textId="77777777" w:rsidR="0068062E" w:rsidRDefault="0068062E">
      <w:pPr>
        <w:spacing w:line="240" w:lineRule="auto"/>
      </w:pPr>
      <w:r>
        <w:separator/>
      </w:r>
    </w:p>
  </w:endnote>
  <w:endnote w:type="continuationSeparator" w:id="0">
    <w:p w14:paraId="219CCF3F" w14:textId="77777777" w:rsidR="0068062E" w:rsidRDefault="00680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7917" w14:textId="0B00C626" w:rsidR="00495DE5" w:rsidRPr="00495DE5" w:rsidRDefault="0068062E" w:rsidP="00495DE5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6E5A43" w:rsidRPr="006E5A43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495DE5" w:rsidRPr="00495DE5">
      <w:rPr>
        <w:rFonts w:asciiTheme="minorHAnsi" w:hAnsiTheme="minorHAnsi" w:cstheme="minorHAnsi"/>
        <w:color w:val="000000" w:themeColor="text1"/>
        <w:sz w:val="20"/>
      </w:rPr>
      <w:tab/>
    </w:r>
    <w:r w:rsidR="00495DE5" w:rsidRPr="00495DE5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495DE5" w:rsidRPr="00495DE5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495DE5" w:rsidRPr="00495DE5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4C3C0F">
      <w:rPr>
        <w:rFonts w:asciiTheme="minorHAnsi" w:hAnsiTheme="minorHAnsi" w:cstheme="minorHAnsi"/>
        <w:noProof/>
        <w:color w:val="000000" w:themeColor="text1"/>
        <w:sz w:val="20"/>
      </w:rPr>
      <w:t>3</w:t>
    </w:r>
    <w:r w:rsidR="00495DE5" w:rsidRPr="00495DE5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EA1F" w14:textId="6369B32A" w:rsidR="006E5A43" w:rsidRPr="00495DE5" w:rsidRDefault="0068062E" w:rsidP="006E5A43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6E5A43" w:rsidRPr="006E5A43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6E5A43" w:rsidRPr="00495DE5">
      <w:rPr>
        <w:rFonts w:asciiTheme="minorHAnsi" w:hAnsiTheme="minorHAnsi" w:cstheme="minorHAnsi"/>
        <w:color w:val="000000" w:themeColor="text1"/>
        <w:sz w:val="20"/>
      </w:rPr>
      <w:tab/>
    </w:r>
    <w:r w:rsidR="006E5A43" w:rsidRPr="00495DE5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6E5A43" w:rsidRPr="00495DE5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6E5A43" w:rsidRPr="00495DE5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4C3C0F">
      <w:rPr>
        <w:rFonts w:asciiTheme="minorHAnsi" w:hAnsiTheme="minorHAnsi" w:cstheme="minorHAnsi"/>
        <w:noProof/>
        <w:color w:val="000000" w:themeColor="text1"/>
        <w:sz w:val="20"/>
      </w:rPr>
      <w:t>1</w:t>
    </w:r>
    <w:r w:rsidR="006E5A43" w:rsidRPr="00495DE5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3EF9" w14:textId="77777777" w:rsidR="0068062E" w:rsidRDefault="0068062E">
      <w:pPr>
        <w:spacing w:line="240" w:lineRule="auto"/>
      </w:pPr>
      <w:r>
        <w:separator/>
      </w:r>
    </w:p>
  </w:footnote>
  <w:footnote w:type="continuationSeparator" w:id="0">
    <w:p w14:paraId="7FAA2D9C" w14:textId="77777777" w:rsidR="0068062E" w:rsidRDefault="0068062E">
      <w:pPr>
        <w:spacing w:line="240" w:lineRule="auto"/>
      </w:pPr>
      <w:r>
        <w:continuationSeparator/>
      </w:r>
    </w:p>
  </w:footnote>
  <w:footnote w:id="1">
    <w:p w14:paraId="2072CD5F" w14:textId="65DD9DE2" w:rsidR="00495DE5" w:rsidRPr="00495DE5" w:rsidRDefault="00495DE5" w:rsidP="006E5A43">
      <w:pPr>
        <w:pStyle w:val="FootnoteText"/>
        <w:spacing w:before="0" w:line="240" w:lineRule="atLeas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495DE5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495DE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Data Collection Level</w:t>
      </w:r>
      <w:r w:rsidR="0072440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</w:t>
      </w:r>
      <w:r w:rsidR="004012B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</w:p>
    <w:p w14:paraId="6F3D7845" w14:textId="77777777" w:rsidR="00495DE5" w:rsidRPr="00495DE5" w:rsidRDefault="00495DE5" w:rsidP="006E5A43">
      <w:pPr>
        <w:pStyle w:val="B1-Bullet"/>
        <w:ind w:left="490"/>
        <w:rPr>
          <w:rFonts w:cstheme="minorHAnsi"/>
          <w:sz w:val="18"/>
          <w:szCs w:val="18"/>
        </w:rPr>
      </w:pPr>
      <w:r w:rsidRPr="00495DE5">
        <w:rPr>
          <w:rFonts w:cstheme="minorHAnsi"/>
          <w:sz w:val="18"/>
          <w:szCs w:val="18"/>
        </w:rPr>
        <w:t xml:space="preserve">These files contain the sum of the full-time equivalent (FTE) for staff employed or contracted to provide special education and </w:t>
      </w:r>
      <w:r w:rsidRPr="00705E55">
        <w:rPr>
          <w:rFonts w:cstheme="minorHAnsi"/>
          <w:sz w:val="18"/>
          <w:szCs w:val="18"/>
        </w:rPr>
        <w:t>related</w:t>
      </w:r>
      <w:r w:rsidRPr="00495DE5">
        <w:rPr>
          <w:rFonts w:cstheme="minorHAnsi"/>
          <w:sz w:val="18"/>
          <w:szCs w:val="18"/>
        </w:rPr>
        <w:t xml:space="preserve"> services to children with disabilities. Include the FTE for full-time, part-time, split positions, etc.</w:t>
      </w:r>
    </w:p>
    <w:p w14:paraId="243BE934" w14:textId="541F8922" w:rsidR="00495DE5" w:rsidRPr="00495DE5" w:rsidRDefault="00614238" w:rsidP="006E5A43">
      <w:pPr>
        <w:pStyle w:val="B1-Bullet"/>
        <w:ind w:left="49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Report </w:t>
      </w:r>
      <w:r w:rsidR="00495DE5" w:rsidRPr="00495DE5">
        <w:rPr>
          <w:rFonts w:cstheme="minorHAnsi"/>
          <w:sz w:val="18"/>
          <w:szCs w:val="18"/>
        </w:rPr>
        <w:t>Personnel FTE based on time working with special education students.</w:t>
      </w:r>
    </w:p>
    <w:p w14:paraId="296E265D" w14:textId="37DFB5A2" w:rsidR="00495DE5" w:rsidRPr="00495DE5" w:rsidRDefault="00495DE5" w:rsidP="006E5A43">
      <w:pPr>
        <w:pStyle w:val="B1-Bullet"/>
        <w:ind w:left="490"/>
        <w:rPr>
          <w:rFonts w:cstheme="minorHAnsi"/>
          <w:sz w:val="18"/>
          <w:szCs w:val="18"/>
        </w:rPr>
      </w:pPr>
      <w:r w:rsidRPr="00495DE5">
        <w:rPr>
          <w:rFonts w:cstheme="minorHAnsi"/>
          <w:sz w:val="18"/>
          <w:szCs w:val="18"/>
        </w:rPr>
        <w:t xml:space="preserve">Related </w:t>
      </w:r>
      <w:r w:rsidR="00614238">
        <w:rPr>
          <w:rFonts w:cstheme="minorHAnsi"/>
          <w:sz w:val="18"/>
          <w:szCs w:val="18"/>
        </w:rPr>
        <w:t>s</w:t>
      </w:r>
      <w:r w:rsidRPr="00495DE5">
        <w:rPr>
          <w:rFonts w:cstheme="minorHAnsi"/>
          <w:sz w:val="18"/>
          <w:szCs w:val="18"/>
        </w:rPr>
        <w:t>ervice</w:t>
      </w:r>
      <w:r w:rsidR="00EC022A">
        <w:rPr>
          <w:rFonts w:cstheme="minorHAnsi"/>
          <w:sz w:val="18"/>
          <w:szCs w:val="18"/>
        </w:rPr>
        <w:t>s</w:t>
      </w:r>
      <w:r w:rsidRPr="00495DE5">
        <w:rPr>
          <w:rFonts w:cstheme="minorHAnsi"/>
          <w:sz w:val="18"/>
          <w:szCs w:val="18"/>
        </w:rPr>
        <w:t xml:space="preserve"> </w:t>
      </w:r>
      <w:r w:rsidR="00614238">
        <w:rPr>
          <w:rFonts w:cstheme="minorHAnsi"/>
          <w:sz w:val="18"/>
          <w:szCs w:val="18"/>
        </w:rPr>
        <w:t>p</w:t>
      </w:r>
      <w:r w:rsidR="00EC022A">
        <w:rPr>
          <w:rFonts w:cstheme="minorHAnsi"/>
          <w:sz w:val="18"/>
          <w:szCs w:val="18"/>
        </w:rPr>
        <w:t xml:space="preserve">ersonnel </w:t>
      </w:r>
      <w:r w:rsidRPr="00495DE5">
        <w:rPr>
          <w:rFonts w:cstheme="minorHAnsi"/>
          <w:sz w:val="18"/>
          <w:szCs w:val="18"/>
        </w:rPr>
        <w:t>include psychologists, social workers, occupational therapists, audiologists, adapted physical education teachers</w:t>
      </w:r>
      <w:r w:rsidR="004D6525">
        <w:rPr>
          <w:rFonts w:cstheme="minorHAnsi"/>
          <w:sz w:val="18"/>
          <w:szCs w:val="18"/>
        </w:rPr>
        <w:t xml:space="preserve"> </w:t>
      </w:r>
      <w:r w:rsidR="005B7B91">
        <w:rPr>
          <w:rFonts w:cstheme="minorHAnsi"/>
          <w:sz w:val="18"/>
          <w:szCs w:val="18"/>
        </w:rPr>
        <w:t>and</w:t>
      </w:r>
      <w:r w:rsidR="005B7B91" w:rsidRPr="00495DE5">
        <w:rPr>
          <w:rFonts w:cstheme="minorHAnsi"/>
          <w:sz w:val="18"/>
          <w:szCs w:val="18"/>
        </w:rPr>
        <w:t xml:space="preserve"> recreation</w:t>
      </w:r>
      <w:r w:rsidRPr="00495DE5">
        <w:rPr>
          <w:rFonts w:cstheme="minorHAnsi"/>
          <w:sz w:val="18"/>
          <w:szCs w:val="18"/>
        </w:rPr>
        <w:t xml:space="preserve"> </w:t>
      </w:r>
      <w:r w:rsidR="004D6525">
        <w:rPr>
          <w:rFonts w:cstheme="minorHAnsi"/>
          <w:sz w:val="18"/>
          <w:szCs w:val="18"/>
        </w:rPr>
        <w:t xml:space="preserve">and therapeutic recreation </w:t>
      </w:r>
      <w:r w:rsidRPr="00495DE5">
        <w:rPr>
          <w:rFonts w:cstheme="minorHAnsi"/>
          <w:sz w:val="18"/>
          <w:szCs w:val="18"/>
        </w:rPr>
        <w:t>specialists, physical therapists, speech language pathologists, interpreters, counselors</w:t>
      </w:r>
      <w:r w:rsidR="004D6525">
        <w:rPr>
          <w:rFonts w:cstheme="minorHAnsi"/>
          <w:sz w:val="18"/>
          <w:szCs w:val="18"/>
        </w:rPr>
        <w:t xml:space="preserve"> </w:t>
      </w:r>
      <w:r w:rsidR="005B7B91">
        <w:rPr>
          <w:rFonts w:cstheme="minorHAnsi"/>
          <w:sz w:val="18"/>
          <w:szCs w:val="18"/>
        </w:rPr>
        <w:t>and</w:t>
      </w:r>
      <w:r w:rsidR="005B7B91" w:rsidRPr="00495DE5">
        <w:rPr>
          <w:rFonts w:cstheme="minorHAnsi"/>
          <w:sz w:val="18"/>
          <w:szCs w:val="18"/>
        </w:rPr>
        <w:t xml:space="preserve"> rehabilitation</w:t>
      </w:r>
      <w:r w:rsidRPr="00495DE5">
        <w:rPr>
          <w:rFonts w:cstheme="minorHAnsi"/>
          <w:sz w:val="18"/>
          <w:szCs w:val="18"/>
        </w:rPr>
        <w:t xml:space="preserve"> counselors, orientation</w:t>
      </w:r>
      <w:r w:rsidR="004D6525">
        <w:rPr>
          <w:rFonts w:cstheme="minorHAnsi"/>
          <w:sz w:val="18"/>
          <w:szCs w:val="18"/>
        </w:rPr>
        <w:t xml:space="preserve"> </w:t>
      </w:r>
      <w:r w:rsidR="005B7B91">
        <w:rPr>
          <w:rFonts w:cstheme="minorHAnsi"/>
          <w:sz w:val="18"/>
          <w:szCs w:val="18"/>
        </w:rPr>
        <w:t>and</w:t>
      </w:r>
      <w:r w:rsidR="005B7B91" w:rsidRPr="00495DE5">
        <w:rPr>
          <w:rFonts w:cstheme="minorHAnsi"/>
          <w:sz w:val="18"/>
          <w:szCs w:val="18"/>
        </w:rPr>
        <w:t xml:space="preserve"> mobility</w:t>
      </w:r>
      <w:r w:rsidRPr="00495DE5">
        <w:rPr>
          <w:rFonts w:cstheme="minorHAnsi"/>
          <w:sz w:val="18"/>
          <w:szCs w:val="18"/>
        </w:rPr>
        <w:t xml:space="preserve"> specialists, and medical</w:t>
      </w:r>
      <w:r w:rsidR="004D6525">
        <w:rPr>
          <w:rFonts w:cstheme="minorHAnsi"/>
          <w:sz w:val="18"/>
          <w:szCs w:val="18"/>
        </w:rPr>
        <w:t>/</w:t>
      </w:r>
      <w:r w:rsidRPr="00495DE5">
        <w:rPr>
          <w:rFonts w:cstheme="minorHAnsi"/>
          <w:sz w:val="18"/>
          <w:szCs w:val="18"/>
        </w:rPr>
        <w:t xml:space="preserve">nursing staff. </w:t>
      </w:r>
    </w:p>
  </w:footnote>
  <w:footnote w:id="2">
    <w:p w14:paraId="218D434F" w14:textId="3A59EE51" w:rsidR="00495DE5" w:rsidRPr="00495DE5" w:rsidRDefault="00495DE5" w:rsidP="008372A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95DE5">
        <w:rPr>
          <w:rStyle w:val="FootnoteReference"/>
          <w:rFonts w:asciiTheme="minorHAnsi" w:hAnsiTheme="minorHAnsi" w:cstheme="minorHAnsi"/>
          <w:b/>
          <w:color w:val="000000" w:themeColor="text1"/>
          <w:sz w:val="18"/>
          <w:szCs w:val="18"/>
        </w:rPr>
        <w:footnoteRef/>
      </w:r>
      <w:r w:rsidR="003B5CB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IDEA SSS</w:t>
      </w:r>
      <w:r w:rsidR="004012B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Considerations: 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>The</w:t>
      </w:r>
      <w:r w:rsidRPr="00495DE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>IDEA State Supplemental Survey (</w:t>
      </w:r>
      <w:r w:rsidR="003B5CBD">
        <w:rPr>
          <w:rFonts w:asciiTheme="minorHAnsi" w:hAnsiTheme="minorHAnsi" w:cstheme="minorHAnsi"/>
          <w:color w:val="000000" w:themeColor="text1"/>
          <w:sz w:val="18"/>
          <w:szCs w:val="18"/>
        </w:rPr>
        <w:t>IDEA SSS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collects metadata related to the IDEA 618 data collections to assist OSEP in reviewing the data for accuracy. </w:t>
      </w:r>
      <w:r w:rsidR="002E3A7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OSEP collects the </w:t>
      </w:r>
      <w:r w:rsidR="003B5CBD">
        <w:rPr>
          <w:rFonts w:asciiTheme="minorHAnsi" w:hAnsiTheme="minorHAnsi" w:cstheme="minorHAnsi"/>
          <w:color w:val="000000" w:themeColor="text1"/>
          <w:sz w:val="18"/>
          <w:szCs w:val="18"/>
        </w:rPr>
        <w:t>IDEA SSS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E3A7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annually 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>via E</w:t>
      </w:r>
      <w:r w:rsidRPr="00495DE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MAPS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prior to the Child Count and Educational Environment</w:t>
      </w:r>
      <w:r w:rsidR="002E3A7E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data submission. </w:t>
      </w:r>
    </w:p>
  </w:footnote>
  <w:footnote w:id="3">
    <w:p w14:paraId="36C57563" w14:textId="77777777" w:rsidR="004C3C0F" w:rsidRPr="00495DE5" w:rsidRDefault="004C3C0F" w:rsidP="004C3C0F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495DE5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 xml:space="preserve">Data Validation: </w:t>
      </w:r>
    </w:p>
    <w:p w14:paraId="5035166E" w14:textId="77777777" w:rsidR="004C3C0F" w:rsidRPr="00495DE5" w:rsidRDefault="004C3C0F" w:rsidP="004C3C0F">
      <w:pPr>
        <w:pStyle w:val="B1-Bullet"/>
        <w:ind w:left="490"/>
        <w:rPr>
          <w:rFonts w:cstheme="minorHAnsi"/>
          <w:sz w:val="18"/>
          <w:szCs w:val="18"/>
        </w:rPr>
      </w:pPr>
      <w:r w:rsidRPr="00495DE5">
        <w:rPr>
          <w:rFonts w:cstheme="minorHAnsi"/>
          <w:sz w:val="18"/>
          <w:szCs w:val="18"/>
        </w:rPr>
        <w:t xml:space="preserve">If the LEA submits aggregate FTE data, verify that </w:t>
      </w:r>
      <w:r>
        <w:rPr>
          <w:rFonts w:cstheme="minorHAnsi"/>
          <w:sz w:val="18"/>
          <w:szCs w:val="18"/>
        </w:rPr>
        <w:t xml:space="preserve">the LEA did not duplicate </w:t>
      </w:r>
      <w:r w:rsidRPr="00495DE5">
        <w:rPr>
          <w:rFonts w:cstheme="minorHAnsi"/>
          <w:sz w:val="18"/>
          <w:szCs w:val="18"/>
        </w:rPr>
        <w:t>individual special education personnel or exceed 1.0 FTE across categories.</w:t>
      </w:r>
    </w:p>
    <w:p w14:paraId="1FAA4E08" w14:textId="77777777" w:rsidR="004C3C0F" w:rsidRPr="00495DE5" w:rsidRDefault="004C3C0F" w:rsidP="004C3C0F">
      <w:pPr>
        <w:pStyle w:val="B1-Bullet"/>
        <w:ind w:left="490"/>
        <w:rPr>
          <w:rFonts w:cstheme="minorHAnsi"/>
          <w:sz w:val="18"/>
          <w:szCs w:val="18"/>
        </w:rPr>
      </w:pPr>
      <w:r w:rsidRPr="00495DE5">
        <w:rPr>
          <w:rFonts w:cstheme="minorHAnsi"/>
          <w:sz w:val="18"/>
          <w:szCs w:val="18"/>
        </w:rPr>
        <w:t xml:space="preserve">Include </w:t>
      </w:r>
      <w:r>
        <w:rPr>
          <w:rFonts w:cstheme="minorHAnsi"/>
          <w:sz w:val="18"/>
          <w:szCs w:val="18"/>
        </w:rPr>
        <w:t>SEA</w:t>
      </w:r>
      <w:r w:rsidRPr="00495DE5">
        <w:rPr>
          <w:rFonts w:cstheme="minorHAnsi"/>
          <w:sz w:val="18"/>
          <w:szCs w:val="18"/>
        </w:rPr>
        <w:t xml:space="preserve"> definition of fully certified teachers, qualified paraprofessionals, and certified related service personnel.</w:t>
      </w:r>
    </w:p>
  </w:footnote>
  <w:footnote w:id="4">
    <w:p w14:paraId="75D5DF09" w14:textId="7DE05057" w:rsidR="00495DE5" w:rsidRPr="00495DE5" w:rsidRDefault="00495DE5" w:rsidP="008372A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95DE5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495DE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Submission</w:t>
      </w:r>
      <w:r w:rsidR="004012B8" w:rsidRPr="004012B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  <w:r w:rsidR="004012B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>Describe where and how</w:t>
      </w:r>
      <w:r w:rsidR="002E3A7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 SEA can access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 copy of the submitted ED</w:t>
      </w:r>
      <w:r w:rsidRPr="00495DE5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Facts 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>file for future reference.</w:t>
      </w:r>
    </w:p>
  </w:footnote>
  <w:footnote w:id="5">
    <w:p w14:paraId="28DA494B" w14:textId="59FC227D" w:rsidR="00495DE5" w:rsidRPr="00495DE5" w:rsidRDefault="00495DE5" w:rsidP="008372A4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95DE5">
        <w:rPr>
          <w:rStyle w:val="FootnoteReference"/>
          <w:rFonts w:asciiTheme="minorHAnsi" w:hAnsiTheme="minorHAnsi" w:cstheme="minorHAnsi"/>
          <w:b/>
          <w:color w:val="000000" w:themeColor="text1"/>
          <w:sz w:val="18"/>
          <w:szCs w:val="18"/>
        </w:rPr>
        <w:footnoteRef/>
      </w:r>
      <w:r w:rsidRPr="00495DE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>Response to OSEP Data Quality Report</w:t>
      </w:r>
      <w:r w:rsidR="004012B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r w:rsidRPr="00495DE5">
        <w:rPr>
          <w:rFonts w:asciiTheme="minorHAnsi" w:hAnsiTheme="minorHAnsi" w:cstheme="minorHAnsi"/>
          <w:color w:val="000000" w:themeColor="text1"/>
          <w:sz w:val="18"/>
          <w:szCs w:val="18"/>
        </w:rPr>
        <w:t>OSEP reviews IDEA data submissions for timeliness, completeness, and accuracy and provides feedback via MAX. Following collection due dates, OSEP posts a data quality report to each SEA’s individual MAX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F066" w14:textId="648EBDB6" w:rsidR="008372A4" w:rsidRPr="008372A4" w:rsidRDefault="008372A4" w:rsidP="00DE29F9">
    <w:pPr>
      <w:pBdr>
        <w:bottom w:val="single" w:sz="4" w:space="9" w:color="0A0A0A"/>
      </w:pBdr>
      <w:tabs>
        <w:tab w:val="center" w:pos="4680"/>
        <w:tab w:val="right" w:pos="9360"/>
      </w:tabs>
      <w:spacing w:line="288" w:lineRule="auto"/>
      <w:ind w:left="14" w:right="14"/>
      <w:rPr>
        <w:rFonts w:ascii="Calibri" w:eastAsia="Calibri" w:hAnsi="Calibri" w:cs="Calibri"/>
        <w:color w:val="0A0A0A"/>
        <w:sz w:val="16"/>
        <w:szCs w:val="24"/>
      </w:rPr>
    </w:pPr>
    <w:r w:rsidRPr="008372A4">
      <w:rPr>
        <w:rFonts w:ascii="Calibri" w:eastAsia="Calibri" w:hAnsi="Calibri" w:cs="Calibri"/>
        <w:noProof/>
        <w:color w:val="0A0A0A"/>
        <w:sz w:val="16"/>
        <w:szCs w:val="24"/>
      </w:rPr>
      <w:drawing>
        <wp:anchor distT="0" distB="0" distL="114300" distR="114300" simplePos="0" relativeHeight="251660288" behindDoc="0" locked="0" layoutInCell="1" allowOverlap="1" wp14:anchorId="70BB31C6" wp14:editId="3EC516C9">
          <wp:simplePos x="0" y="0"/>
          <wp:positionH relativeFrom="margin">
            <wp:posOffset>5698226</wp:posOffset>
          </wp:positionH>
          <wp:positionV relativeFrom="margin">
            <wp:posOffset>-1308735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5805710"/>
    <w:bookmarkStart w:id="2" w:name="_Hlk85805711"/>
    <w:bookmarkStart w:id="3" w:name="_Hlk85805712"/>
    <w:bookmarkStart w:id="4" w:name="_Hlk85805713"/>
    <w:bookmarkStart w:id="5" w:name="_Hlk85805995"/>
    <w:bookmarkStart w:id="6" w:name="_Hlk85805996"/>
    <w:bookmarkStart w:id="7" w:name="_Hlk85805997"/>
    <w:bookmarkStart w:id="8" w:name="_Hlk85805998"/>
    <w:bookmarkStart w:id="9" w:name="_Hlk85806516"/>
    <w:bookmarkStart w:id="10" w:name="_Hlk85806517"/>
    <w:bookmarkStart w:id="11" w:name="_Hlk85806518"/>
    <w:bookmarkStart w:id="12" w:name="_Hlk85806519"/>
    <w:bookmarkStart w:id="13" w:name="_Hlk85808776"/>
    <w:bookmarkStart w:id="14" w:name="_Hlk85808777"/>
    <w:bookmarkStart w:id="15" w:name="_Hlk85808778"/>
    <w:bookmarkStart w:id="16" w:name="_Hlk8580877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libri" w:eastAsia="Calibri" w:hAnsi="Calibri" w:cs="Calibri"/>
        <w:noProof/>
        <w:color w:val="0A0A0A"/>
        <w:sz w:val="16"/>
        <w:szCs w:val="24"/>
      </w:rPr>
      <w:t>SEA Data Processes Toolkit</w:t>
    </w:r>
  </w:p>
  <w:p w14:paraId="145A465E" w14:textId="77777777" w:rsidR="00A50005" w:rsidRPr="005B7B91" w:rsidRDefault="00495DE5" w:rsidP="00DE29F9">
    <w:pPr>
      <w:pStyle w:val="Header"/>
      <w:pBdr>
        <w:bottom w:val="single" w:sz="18" w:space="8" w:color="26847A"/>
      </w:pBdr>
      <w:tabs>
        <w:tab w:val="right" w:pos="10800"/>
      </w:tabs>
      <w:spacing w:before="240"/>
      <w:ind w:left="14" w:right="14"/>
      <w:jc w:val="center"/>
      <w:rPr>
        <w:rFonts w:asciiTheme="minorHAnsi" w:hAnsiTheme="minorHAnsi"/>
        <w:b/>
        <w:color w:val="01579B"/>
        <w:sz w:val="32"/>
        <w:szCs w:val="32"/>
      </w:rPr>
    </w:pPr>
    <w:r w:rsidRPr="005B7B91">
      <w:rPr>
        <w:rFonts w:asciiTheme="minorHAnsi" w:hAnsiTheme="minorHAnsi"/>
        <w:b/>
        <w:color w:val="01579B"/>
        <w:sz w:val="32"/>
        <w:szCs w:val="32"/>
      </w:rPr>
      <w:t>Data Collection Protocol—Personnel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8739" w14:textId="77777777" w:rsidR="0072731B" w:rsidRDefault="00495DE5" w:rsidP="00C9780B">
    <w:pPr>
      <w:pStyle w:val="SL-FlLftSgl"/>
      <w:spacing w:after="240"/>
    </w:pPr>
    <w:r>
      <w:rPr>
        <w:noProof/>
      </w:rPr>
      <w:drawing>
        <wp:inline distT="0" distB="0" distL="0" distR="0" wp14:anchorId="5AA8045C" wp14:editId="7ABC2F62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sonnel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982"/>
    <w:multiLevelType w:val="hybridMultilevel"/>
    <w:tmpl w:val="B66A93F4"/>
    <w:lvl w:ilvl="0" w:tplc="5FF8031A">
      <w:start w:val="1"/>
      <w:numFmt w:val="bullet"/>
      <w:pStyle w:val="B1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6847A"/>
        <w:sz w:val="20"/>
        <w:szCs w:val="20"/>
      </w:rPr>
    </w:lvl>
    <w:lvl w:ilvl="1" w:tplc="B06A63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26847A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C275D08"/>
    <w:multiLevelType w:val="hybridMultilevel"/>
    <w:tmpl w:val="BA50175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57466A78">
      <w:start w:val="1"/>
      <w:numFmt w:val="bullet"/>
      <w:pStyle w:val="N3-3rd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26847A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3E0E1734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7"/>
  </w:num>
  <w:num w:numId="18">
    <w:abstractNumId w:val="1"/>
  </w:num>
  <w:num w:numId="19">
    <w:abstractNumId w:val="4"/>
  </w:num>
  <w:num w:numId="20">
    <w:abstractNumId w:val="6"/>
  </w:num>
  <w:num w:numId="21">
    <w:abstractNumId w:val="2"/>
  </w:num>
  <w:num w:numId="22">
    <w:abstractNumId w:val="7"/>
  </w:num>
  <w:num w:numId="23">
    <w:abstractNumId w:val="3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5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1F11"/>
    <w:rsid w:val="000F4CFB"/>
    <w:rsid w:val="00101C84"/>
    <w:rsid w:val="00114C6E"/>
    <w:rsid w:val="00120A6B"/>
    <w:rsid w:val="00121A4A"/>
    <w:rsid w:val="0013410C"/>
    <w:rsid w:val="00134EFB"/>
    <w:rsid w:val="0013627D"/>
    <w:rsid w:val="00137305"/>
    <w:rsid w:val="00147D20"/>
    <w:rsid w:val="00152B01"/>
    <w:rsid w:val="00156208"/>
    <w:rsid w:val="00161A3B"/>
    <w:rsid w:val="001659AC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F70"/>
    <w:rsid w:val="001E3800"/>
    <w:rsid w:val="001E5F24"/>
    <w:rsid w:val="001E6079"/>
    <w:rsid w:val="00203CA4"/>
    <w:rsid w:val="00203EFB"/>
    <w:rsid w:val="0020415E"/>
    <w:rsid w:val="0020526D"/>
    <w:rsid w:val="00207545"/>
    <w:rsid w:val="00212FFB"/>
    <w:rsid w:val="002143C2"/>
    <w:rsid w:val="00214B46"/>
    <w:rsid w:val="0023095D"/>
    <w:rsid w:val="00231173"/>
    <w:rsid w:val="002509F2"/>
    <w:rsid w:val="00262A5D"/>
    <w:rsid w:val="00266495"/>
    <w:rsid w:val="00267642"/>
    <w:rsid w:val="002747D9"/>
    <w:rsid w:val="0027509A"/>
    <w:rsid w:val="00282312"/>
    <w:rsid w:val="002851B1"/>
    <w:rsid w:val="002A54F2"/>
    <w:rsid w:val="002A6821"/>
    <w:rsid w:val="002D1420"/>
    <w:rsid w:val="002D3E8C"/>
    <w:rsid w:val="002E3A7E"/>
    <w:rsid w:val="002F0F19"/>
    <w:rsid w:val="002F5259"/>
    <w:rsid w:val="00302E5C"/>
    <w:rsid w:val="00304009"/>
    <w:rsid w:val="00315646"/>
    <w:rsid w:val="00323FC9"/>
    <w:rsid w:val="003254F9"/>
    <w:rsid w:val="00336364"/>
    <w:rsid w:val="0034625F"/>
    <w:rsid w:val="0037037D"/>
    <w:rsid w:val="00383C29"/>
    <w:rsid w:val="00397B0B"/>
    <w:rsid w:val="003A03A1"/>
    <w:rsid w:val="003A33F2"/>
    <w:rsid w:val="003A4615"/>
    <w:rsid w:val="003A522C"/>
    <w:rsid w:val="003A6AB6"/>
    <w:rsid w:val="003B5CBD"/>
    <w:rsid w:val="003B76F0"/>
    <w:rsid w:val="003C3199"/>
    <w:rsid w:val="003C676E"/>
    <w:rsid w:val="003E2EBC"/>
    <w:rsid w:val="004012B8"/>
    <w:rsid w:val="004144E2"/>
    <w:rsid w:val="00414B36"/>
    <w:rsid w:val="004153AF"/>
    <w:rsid w:val="00417779"/>
    <w:rsid w:val="00421E98"/>
    <w:rsid w:val="004273F4"/>
    <w:rsid w:val="00470316"/>
    <w:rsid w:val="0047041E"/>
    <w:rsid w:val="004762B0"/>
    <w:rsid w:val="00481DB2"/>
    <w:rsid w:val="00493E51"/>
    <w:rsid w:val="00495DE5"/>
    <w:rsid w:val="004B3AEF"/>
    <w:rsid w:val="004C3C0F"/>
    <w:rsid w:val="004D0D4C"/>
    <w:rsid w:val="004D3719"/>
    <w:rsid w:val="004D6525"/>
    <w:rsid w:val="004E7AC1"/>
    <w:rsid w:val="004F094A"/>
    <w:rsid w:val="0050593C"/>
    <w:rsid w:val="00517BD9"/>
    <w:rsid w:val="00530479"/>
    <w:rsid w:val="00535E77"/>
    <w:rsid w:val="005444F4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0158"/>
    <w:rsid w:val="005A315A"/>
    <w:rsid w:val="005A7983"/>
    <w:rsid w:val="005B56D1"/>
    <w:rsid w:val="005B7031"/>
    <w:rsid w:val="005B7B91"/>
    <w:rsid w:val="005D1174"/>
    <w:rsid w:val="005D46D8"/>
    <w:rsid w:val="005D5BBC"/>
    <w:rsid w:val="005E3AA1"/>
    <w:rsid w:val="005E53FF"/>
    <w:rsid w:val="005F33C9"/>
    <w:rsid w:val="005F5509"/>
    <w:rsid w:val="00614238"/>
    <w:rsid w:val="00614494"/>
    <w:rsid w:val="006313A0"/>
    <w:rsid w:val="00644471"/>
    <w:rsid w:val="00651022"/>
    <w:rsid w:val="00662BF9"/>
    <w:rsid w:val="00672E8F"/>
    <w:rsid w:val="006756A3"/>
    <w:rsid w:val="00675CF4"/>
    <w:rsid w:val="0068062E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5A43"/>
    <w:rsid w:val="006E775D"/>
    <w:rsid w:val="0070039E"/>
    <w:rsid w:val="007035CD"/>
    <w:rsid w:val="00705A09"/>
    <w:rsid w:val="00705E55"/>
    <w:rsid w:val="00707A44"/>
    <w:rsid w:val="00721588"/>
    <w:rsid w:val="0072337A"/>
    <w:rsid w:val="00724409"/>
    <w:rsid w:val="007304BD"/>
    <w:rsid w:val="00731A44"/>
    <w:rsid w:val="00732F70"/>
    <w:rsid w:val="00741FAB"/>
    <w:rsid w:val="0074389B"/>
    <w:rsid w:val="00770E81"/>
    <w:rsid w:val="00774268"/>
    <w:rsid w:val="0077775D"/>
    <w:rsid w:val="00795760"/>
    <w:rsid w:val="007A4BF5"/>
    <w:rsid w:val="007A6CCC"/>
    <w:rsid w:val="007A76FF"/>
    <w:rsid w:val="007A7CB3"/>
    <w:rsid w:val="007C0946"/>
    <w:rsid w:val="007C2D80"/>
    <w:rsid w:val="00820C97"/>
    <w:rsid w:val="008372A4"/>
    <w:rsid w:val="008478CF"/>
    <w:rsid w:val="00850A8B"/>
    <w:rsid w:val="00853851"/>
    <w:rsid w:val="008562F2"/>
    <w:rsid w:val="0086324B"/>
    <w:rsid w:val="0087039B"/>
    <w:rsid w:val="008750B5"/>
    <w:rsid w:val="0088021E"/>
    <w:rsid w:val="00880C03"/>
    <w:rsid w:val="008874B0"/>
    <w:rsid w:val="00887EC8"/>
    <w:rsid w:val="00894610"/>
    <w:rsid w:val="00895E95"/>
    <w:rsid w:val="008A5100"/>
    <w:rsid w:val="008A6988"/>
    <w:rsid w:val="008B577C"/>
    <w:rsid w:val="008B5A5E"/>
    <w:rsid w:val="008D3F3F"/>
    <w:rsid w:val="008D45A5"/>
    <w:rsid w:val="008F002C"/>
    <w:rsid w:val="00904647"/>
    <w:rsid w:val="00920105"/>
    <w:rsid w:val="00923737"/>
    <w:rsid w:val="00923C66"/>
    <w:rsid w:val="0092602F"/>
    <w:rsid w:val="00934968"/>
    <w:rsid w:val="009355F7"/>
    <w:rsid w:val="00940319"/>
    <w:rsid w:val="00943B28"/>
    <w:rsid w:val="00950A60"/>
    <w:rsid w:val="0095362B"/>
    <w:rsid w:val="00964C9E"/>
    <w:rsid w:val="0097142D"/>
    <w:rsid w:val="0097487A"/>
    <w:rsid w:val="009871D3"/>
    <w:rsid w:val="00992616"/>
    <w:rsid w:val="00992641"/>
    <w:rsid w:val="009943A4"/>
    <w:rsid w:val="009D254B"/>
    <w:rsid w:val="009F4D28"/>
    <w:rsid w:val="00A06031"/>
    <w:rsid w:val="00A15A6F"/>
    <w:rsid w:val="00A17BA5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AF69FE"/>
    <w:rsid w:val="00B06CAC"/>
    <w:rsid w:val="00B118D4"/>
    <w:rsid w:val="00B11E90"/>
    <w:rsid w:val="00B17435"/>
    <w:rsid w:val="00B231D1"/>
    <w:rsid w:val="00B27640"/>
    <w:rsid w:val="00B54406"/>
    <w:rsid w:val="00B55900"/>
    <w:rsid w:val="00B55B95"/>
    <w:rsid w:val="00B5714B"/>
    <w:rsid w:val="00B67EC9"/>
    <w:rsid w:val="00B70876"/>
    <w:rsid w:val="00B755EB"/>
    <w:rsid w:val="00B80C72"/>
    <w:rsid w:val="00B84D69"/>
    <w:rsid w:val="00B9502D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70DB4"/>
    <w:rsid w:val="00C81152"/>
    <w:rsid w:val="00C9296E"/>
    <w:rsid w:val="00C9473F"/>
    <w:rsid w:val="00C9565F"/>
    <w:rsid w:val="00CB3B07"/>
    <w:rsid w:val="00CB6421"/>
    <w:rsid w:val="00CD70C0"/>
    <w:rsid w:val="00CD7EB4"/>
    <w:rsid w:val="00CE0A78"/>
    <w:rsid w:val="00CE6820"/>
    <w:rsid w:val="00CF2F50"/>
    <w:rsid w:val="00D026CE"/>
    <w:rsid w:val="00D11541"/>
    <w:rsid w:val="00D2163F"/>
    <w:rsid w:val="00D229C9"/>
    <w:rsid w:val="00D256B0"/>
    <w:rsid w:val="00D302BC"/>
    <w:rsid w:val="00D53987"/>
    <w:rsid w:val="00D564BE"/>
    <w:rsid w:val="00D62CDD"/>
    <w:rsid w:val="00D63563"/>
    <w:rsid w:val="00D63940"/>
    <w:rsid w:val="00D740F6"/>
    <w:rsid w:val="00D8604C"/>
    <w:rsid w:val="00DA6C87"/>
    <w:rsid w:val="00DB4B6E"/>
    <w:rsid w:val="00DB6CEF"/>
    <w:rsid w:val="00DD3478"/>
    <w:rsid w:val="00DD4E06"/>
    <w:rsid w:val="00DE29F9"/>
    <w:rsid w:val="00DE658E"/>
    <w:rsid w:val="00DF435E"/>
    <w:rsid w:val="00E11D52"/>
    <w:rsid w:val="00E1521A"/>
    <w:rsid w:val="00E23F07"/>
    <w:rsid w:val="00E30E6D"/>
    <w:rsid w:val="00E314C7"/>
    <w:rsid w:val="00E33761"/>
    <w:rsid w:val="00E55485"/>
    <w:rsid w:val="00E6096F"/>
    <w:rsid w:val="00E62BCD"/>
    <w:rsid w:val="00E65595"/>
    <w:rsid w:val="00E70DFB"/>
    <w:rsid w:val="00E90931"/>
    <w:rsid w:val="00E93BB6"/>
    <w:rsid w:val="00E976F7"/>
    <w:rsid w:val="00EA3A6C"/>
    <w:rsid w:val="00EA6750"/>
    <w:rsid w:val="00EA6F6D"/>
    <w:rsid w:val="00EC022A"/>
    <w:rsid w:val="00EC17B6"/>
    <w:rsid w:val="00EC5256"/>
    <w:rsid w:val="00ED3B35"/>
    <w:rsid w:val="00EE593E"/>
    <w:rsid w:val="00EF4608"/>
    <w:rsid w:val="00F26EC3"/>
    <w:rsid w:val="00F34190"/>
    <w:rsid w:val="00F44D5C"/>
    <w:rsid w:val="00F532EB"/>
    <w:rsid w:val="00F54A25"/>
    <w:rsid w:val="00F56262"/>
    <w:rsid w:val="00F72113"/>
    <w:rsid w:val="00F73873"/>
    <w:rsid w:val="00F7603A"/>
    <w:rsid w:val="00F8789A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0C7F2"/>
  <w15:chartTrackingRefBased/>
  <w15:docId w15:val="{6BB7F26A-E748-4731-934F-5F7A28FC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495DE5"/>
    <w:pPr>
      <w:numPr>
        <w:ilvl w:val="1"/>
        <w:numId w:val="26"/>
      </w:numPr>
      <w:spacing w:line="240" w:lineRule="auto"/>
      <w:ind w:left="720"/>
      <w:contextualSpacing/>
    </w:pPr>
    <w:rPr>
      <w:rFonts w:asciiTheme="minorHAnsi" w:hAnsiTheme="minorHAnsi" w:cstheme="minorHAnsi"/>
      <w:color w:val="000000" w:themeColor="text1"/>
      <w:sz w:val="20"/>
    </w:r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49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-Bullet">
    <w:name w:val="B1-Bullet"/>
    <w:basedOn w:val="ListParagraph"/>
    <w:link w:val="B1-BulletChar"/>
    <w:qFormat/>
    <w:rsid w:val="00495DE5"/>
    <w:pPr>
      <w:numPr>
        <w:numId w:val="24"/>
      </w:numPr>
    </w:pPr>
    <w:rPr>
      <w:rFonts w:asciiTheme="minorHAnsi" w:hAnsiTheme="minorHAnsi" w:cs="Helvetica"/>
      <w:color w:val="000000" w:themeColor="text1"/>
      <w:sz w:val="20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495DE5"/>
    <w:rPr>
      <w:rFonts w:asciiTheme="minorHAnsi" w:hAnsiTheme="minorHAnsi" w:cs="Helvetica"/>
      <w:color w:val="000000" w:themeColor="text1"/>
    </w:rPr>
  </w:style>
  <w:style w:type="paragraph" w:styleId="ListParagraph">
    <w:name w:val="List Paragraph"/>
    <w:basedOn w:val="Normal"/>
    <w:uiPriority w:val="34"/>
    <w:qFormat/>
    <w:rsid w:val="00495DE5"/>
    <w:pPr>
      <w:ind w:left="720"/>
      <w:contextualSpacing/>
    </w:pPr>
  </w:style>
  <w:style w:type="character" w:customStyle="1" w:styleId="Heading2Char">
    <w:name w:val="Heading 2 Char"/>
    <w:aliases w:val="H2-Sec. Head Char"/>
    <w:basedOn w:val="DefaultParagraphFont"/>
    <w:link w:val="Heading2"/>
    <w:rsid w:val="00495DE5"/>
    <w:rPr>
      <w:rFonts w:ascii="Franklin Gothic Medium" w:hAnsi="Franklin Gothic Medium"/>
      <w:b/>
      <w:color w:val="324162"/>
      <w:sz w:val="32"/>
    </w:rPr>
  </w:style>
  <w:style w:type="character" w:customStyle="1" w:styleId="HeaderChar">
    <w:name w:val="Header Char"/>
    <w:basedOn w:val="DefaultParagraphFont"/>
    <w:link w:val="Header"/>
    <w:rsid w:val="00495DE5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90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6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64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647"/>
    <w:rPr>
      <w:rFonts w:ascii="Garamond" w:hAnsi="Garamond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5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20C0-7368-47BF-908A-A1941527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Rudick</dc:creator>
  <cp:keywords/>
  <dc:description/>
  <cp:lastModifiedBy>Linda Lynch</cp:lastModifiedBy>
  <cp:revision>36</cp:revision>
  <cp:lastPrinted>2014-03-18T13:50:00Z</cp:lastPrinted>
  <dcterms:created xsi:type="dcterms:W3CDTF">2020-11-20T16:44:00Z</dcterms:created>
  <dcterms:modified xsi:type="dcterms:W3CDTF">2021-11-11T14:41:00Z</dcterms:modified>
</cp:coreProperties>
</file>