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7EDB" w14:textId="77777777" w:rsidR="00951797" w:rsidRPr="00DB0329" w:rsidRDefault="00951797" w:rsidP="00951797">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DB0329">
        <w:rPr>
          <w:rFonts w:asciiTheme="minorHAnsi" w:hAnsiTheme="minorHAnsi" w:cstheme="minorHAnsi"/>
          <w:color w:val="01579B"/>
          <w:sz w:val="40"/>
          <w:szCs w:val="40"/>
        </w:rPr>
        <w:t>Essential Elements</w:t>
      </w:r>
    </w:p>
    <w:tbl>
      <w:tblPr>
        <w:tblStyle w:val="TableGrid"/>
        <w:tblW w:w="0" w:type="auto"/>
        <w:tblInd w:w="-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951797" w:rsidRPr="00951797" w14:paraId="6E93F8FF" w14:textId="77777777" w:rsidTr="007C3E40">
        <w:trPr>
          <w:cantSplit/>
          <w:trHeight w:val="20"/>
        </w:trPr>
        <w:tc>
          <w:tcPr>
            <w:tcW w:w="10070" w:type="dxa"/>
            <w:shd w:val="clear" w:color="auto" w:fill="01579B"/>
          </w:tcPr>
          <w:p w14:paraId="551054D9" w14:textId="0A619427" w:rsidR="00951797" w:rsidRPr="00951797" w:rsidRDefault="00964895" w:rsidP="007C3E40">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Indicator Description</w:t>
            </w:r>
          </w:p>
        </w:tc>
      </w:tr>
      <w:tr w:rsidR="00951797" w:rsidRPr="00951797" w14:paraId="2E95C557" w14:textId="77777777" w:rsidTr="007C3E40">
        <w:trPr>
          <w:cantSplit/>
          <w:trHeight w:val="20"/>
        </w:trPr>
        <w:tc>
          <w:tcPr>
            <w:tcW w:w="10070" w:type="dxa"/>
            <w:tcBorders>
              <w:bottom w:val="single" w:sz="4" w:space="0" w:color="auto"/>
            </w:tcBorders>
            <w:tcMar>
              <w:top w:w="115" w:type="dxa"/>
              <w:left w:w="115" w:type="dxa"/>
              <w:bottom w:w="115" w:type="dxa"/>
              <w:right w:w="115" w:type="dxa"/>
            </w:tcMar>
          </w:tcPr>
          <w:p w14:paraId="3DC44B9E" w14:textId="77777777" w:rsidR="00951797" w:rsidRPr="00951797" w:rsidRDefault="00951797" w:rsidP="007C3E40">
            <w:pPr>
              <w:tabs>
                <w:tab w:val="left" w:pos="4180"/>
              </w:tabs>
              <w:rPr>
                <w:rFonts w:asciiTheme="minorHAnsi" w:hAnsiTheme="minorHAnsi" w:cstheme="minorHAnsi"/>
                <w:color w:val="000000" w:themeColor="text1"/>
                <w:sz w:val="20"/>
              </w:rPr>
            </w:pPr>
            <w:r w:rsidRPr="00951797">
              <w:rPr>
                <w:rFonts w:asciiTheme="minorHAnsi" w:eastAsia="Calibri" w:hAnsiTheme="minorHAnsi" w:cstheme="minorHAnsi"/>
                <w:color w:val="000000" w:themeColor="text1"/>
                <w:sz w:val="20"/>
              </w:rPr>
              <w:t xml:space="preserve">Percent of districts with disproportionate representation of racial and ethnic groups in special education and related services that is the result of inappropriate identification. </w:t>
            </w:r>
          </w:p>
        </w:tc>
      </w:tr>
      <w:tr w:rsidR="00951797" w:rsidRPr="00951797" w14:paraId="69FE4514" w14:textId="77777777" w:rsidTr="007C3E40">
        <w:trPr>
          <w:cantSplit/>
          <w:trHeight w:val="20"/>
        </w:trPr>
        <w:tc>
          <w:tcPr>
            <w:tcW w:w="10070" w:type="dxa"/>
            <w:shd w:val="clear" w:color="auto" w:fill="01579B"/>
          </w:tcPr>
          <w:p w14:paraId="42C06562" w14:textId="5E5ED086" w:rsidR="00951797" w:rsidRPr="00951797" w:rsidRDefault="00964895" w:rsidP="007C3E40">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Measurement</w:t>
            </w:r>
            <w:r w:rsidR="00951797" w:rsidRPr="00951797">
              <w:rPr>
                <w:rFonts w:asciiTheme="minorHAnsi" w:hAnsiTheme="minorHAnsi" w:cstheme="minorHAnsi"/>
                <w:b/>
                <w:color w:val="FFFFFF" w:themeColor="background1"/>
                <w:sz w:val="20"/>
                <w:vertAlign w:val="superscript"/>
              </w:rPr>
              <w:footnoteReference w:id="1"/>
            </w:r>
          </w:p>
        </w:tc>
      </w:tr>
      <w:tr w:rsidR="00951797" w:rsidRPr="00951797" w14:paraId="435A2337" w14:textId="77777777" w:rsidTr="007C3E40">
        <w:trPr>
          <w:cantSplit/>
          <w:trHeight w:val="20"/>
        </w:trPr>
        <w:tc>
          <w:tcPr>
            <w:tcW w:w="10070" w:type="dxa"/>
            <w:shd w:val="clear" w:color="auto" w:fill="auto"/>
          </w:tcPr>
          <w:p w14:paraId="5AAD005B" w14:textId="31C50F41" w:rsidR="00951797" w:rsidRPr="00951797" w:rsidRDefault="00951797" w:rsidP="007C3E40">
            <w:pPr>
              <w:spacing w:after="80"/>
              <w:rPr>
                <w:rFonts w:asciiTheme="minorHAnsi" w:hAnsiTheme="minorHAnsi" w:cstheme="minorHAnsi"/>
                <w:color w:val="000000" w:themeColor="text1"/>
                <w:sz w:val="20"/>
              </w:rPr>
            </w:pPr>
            <w:proofErr w:type="gramStart"/>
            <w:r w:rsidRPr="00951797">
              <w:rPr>
                <w:rFonts w:asciiTheme="minorHAnsi" w:hAnsiTheme="minorHAnsi" w:cstheme="minorHAnsi"/>
                <w:color w:val="000000" w:themeColor="text1"/>
                <w:sz w:val="20"/>
              </w:rPr>
              <w:t xml:space="preserve">Percent = [(# of districts, that meet the </w:t>
            </w:r>
            <w:r w:rsidR="00DB0329">
              <w:rPr>
                <w:rFonts w:asciiTheme="minorHAnsi" w:hAnsiTheme="minorHAnsi" w:cstheme="minorHAnsi"/>
                <w:color w:val="000000" w:themeColor="text1"/>
                <w:sz w:val="20"/>
              </w:rPr>
              <w:t>S</w:t>
            </w:r>
            <w:r w:rsidRPr="00951797">
              <w:rPr>
                <w:rFonts w:asciiTheme="minorHAnsi" w:hAnsiTheme="minorHAnsi" w:cstheme="minorHAnsi"/>
                <w:color w:val="000000" w:themeColor="text1"/>
                <w:sz w:val="20"/>
              </w:rPr>
              <w:t xml:space="preserve">tate-established n and/or cell size (if applicable) for one or more racial/ethnic groups, with disproportionate representation of racial and ethnic groups in special education and related services that is the result of inappropriate identification) divided by the (# of districts in the </w:t>
            </w:r>
            <w:r w:rsidR="00DB0329">
              <w:rPr>
                <w:rFonts w:asciiTheme="minorHAnsi" w:hAnsiTheme="minorHAnsi" w:cstheme="minorHAnsi"/>
                <w:color w:val="000000" w:themeColor="text1"/>
                <w:sz w:val="20"/>
              </w:rPr>
              <w:t>S</w:t>
            </w:r>
            <w:r w:rsidRPr="00951797">
              <w:rPr>
                <w:rFonts w:asciiTheme="minorHAnsi" w:hAnsiTheme="minorHAnsi" w:cstheme="minorHAnsi"/>
                <w:color w:val="000000" w:themeColor="text1"/>
                <w:sz w:val="20"/>
              </w:rPr>
              <w:t xml:space="preserve">tate that meet the </w:t>
            </w:r>
            <w:r w:rsidR="00DB0329">
              <w:rPr>
                <w:rFonts w:asciiTheme="minorHAnsi" w:hAnsiTheme="minorHAnsi" w:cstheme="minorHAnsi"/>
                <w:color w:val="000000" w:themeColor="text1"/>
                <w:sz w:val="20"/>
              </w:rPr>
              <w:t>S</w:t>
            </w:r>
            <w:r w:rsidRPr="00951797">
              <w:rPr>
                <w:rFonts w:asciiTheme="minorHAnsi" w:hAnsiTheme="minorHAnsi" w:cstheme="minorHAnsi"/>
                <w:color w:val="000000" w:themeColor="text1"/>
                <w:sz w:val="20"/>
              </w:rPr>
              <w:t>tate-established n- and/or cell size (if applicable) for one or more racial/ethnic groups)] times 100.</w:t>
            </w:r>
            <w:proofErr w:type="gramEnd"/>
          </w:p>
          <w:p w14:paraId="39F39912" w14:textId="38361BA3" w:rsidR="00951797" w:rsidRPr="00951797" w:rsidRDefault="00951797" w:rsidP="007C3E40">
            <w:pPr>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Include State’s definition of “disproportionate representation.” Please specify in your definition: 1) the calculation method(s) </w:t>
            </w:r>
            <w:proofErr w:type="gramStart"/>
            <w:r w:rsidRPr="00951797">
              <w:rPr>
                <w:rFonts w:asciiTheme="minorHAnsi" w:hAnsiTheme="minorHAnsi" w:cstheme="minorHAnsi"/>
                <w:color w:val="000000" w:themeColor="text1"/>
                <w:sz w:val="20"/>
              </w:rPr>
              <w:t>being used</w:t>
            </w:r>
            <w:proofErr w:type="gramEnd"/>
            <w:r w:rsidRPr="00951797">
              <w:rPr>
                <w:rFonts w:asciiTheme="minorHAnsi" w:hAnsiTheme="minorHAnsi" w:cstheme="minorHAnsi"/>
                <w:color w:val="000000" w:themeColor="text1"/>
                <w:sz w:val="20"/>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51442499" w14:textId="0405AEB9" w:rsidR="00951797" w:rsidRPr="00951797" w:rsidRDefault="00951797" w:rsidP="007C3E40">
            <w:pPr>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Consider using multiple methods in calculating disproportionate representation of racial and ethnic groups to reduce the risk of overlooking potential problems. Describe the method(s) used to calculate disproportionate representation.</w:t>
            </w:r>
          </w:p>
          <w:p w14:paraId="3E3CF259" w14:textId="0203AE93" w:rsidR="00951797" w:rsidRPr="00951797" w:rsidRDefault="00951797" w:rsidP="007C3E40">
            <w:pPr>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951797">
              <w:rPr>
                <w:rFonts w:asciiTheme="minorHAnsi" w:hAnsiTheme="minorHAnsi" w:cstheme="minorHAnsi"/>
                <w:color w:val="000000" w:themeColor="text1"/>
                <w:sz w:val="20"/>
              </w:rPr>
              <w:t>as a result</w:t>
            </w:r>
            <w:proofErr w:type="gramEnd"/>
            <w:r w:rsidRPr="00951797">
              <w:rPr>
                <w:rFonts w:asciiTheme="minorHAnsi" w:hAnsiTheme="minorHAnsi" w:cstheme="minorHAnsi"/>
                <w:color w:val="000000" w:themeColor="text1"/>
                <w:sz w:val="20"/>
              </w:rPr>
              <w:t xml:space="preserve"> of this requirement because the district did not meet the minimum n and/or cell size for any racial/ethnic group.  </w:t>
            </w:r>
          </w:p>
          <w:p w14:paraId="432A2855" w14:textId="5DD6E7BC" w:rsidR="00951797" w:rsidRPr="00951797" w:rsidRDefault="00951797" w:rsidP="007C3E40">
            <w:pPr>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Provide the number of districts that met the </w:t>
            </w:r>
            <w:r w:rsidR="00EA250D">
              <w:rPr>
                <w:rFonts w:asciiTheme="minorHAnsi" w:hAnsiTheme="minorHAnsi" w:cstheme="minorHAnsi"/>
                <w:color w:val="000000" w:themeColor="text1"/>
                <w:sz w:val="20"/>
              </w:rPr>
              <w:t>S</w:t>
            </w:r>
            <w:r w:rsidRPr="00951797">
              <w:rPr>
                <w:rFonts w:asciiTheme="minorHAnsi" w:hAnsiTheme="minorHAnsi" w:cstheme="minorHAnsi"/>
                <w:color w:val="000000" w:themeColor="text1"/>
                <w:sz w:val="20"/>
              </w:rPr>
              <w:t>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tc>
      </w:tr>
      <w:tr w:rsidR="00713851" w:rsidRPr="00951797" w14:paraId="2A5C8960" w14:textId="77777777" w:rsidTr="007C3E40">
        <w:trPr>
          <w:cantSplit/>
          <w:trHeight w:val="20"/>
        </w:trPr>
        <w:tc>
          <w:tcPr>
            <w:tcW w:w="10070" w:type="dxa"/>
            <w:shd w:val="clear" w:color="auto" w:fill="01579B"/>
          </w:tcPr>
          <w:p w14:paraId="55A8088A" w14:textId="6DA2857F" w:rsidR="00713851" w:rsidRPr="00951797" w:rsidRDefault="00713851" w:rsidP="007C3E40">
            <w:pPr>
              <w:keepNext/>
              <w:rPr>
                <w:rFonts w:asciiTheme="minorHAnsi" w:hAnsiTheme="minorHAnsi" w:cstheme="minorHAnsi"/>
                <w:b/>
                <w:color w:val="FFFFFF" w:themeColor="background1"/>
                <w:sz w:val="20"/>
              </w:rPr>
            </w:pPr>
            <w:proofErr w:type="gramStart"/>
            <w:r w:rsidRPr="00EA250D">
              <w:rPr>
                <w:rFonts w:asciiTheme="minorHAnsi" w:hAnsiTheme="minorHAnsi" w:cstheme="minorHAnsi"/>
                <w:b/>
                <w:color w:val="FFFFFF" w:themeColor="background1"/>
                <w:sz w:val="20"/>
              </w:rPr>
              <w:lastRenderedPageBreak/>
              <w:t>Stakeholder Engagement:</w:t>
            </w:r>
            <w:r w:rsidRPr="00EA250D">
              <w:rPr>
                <w:rFonts w:asciiTheme="minorHAnsi" w:hAnsiTheme="minorHAnsi" w:cstheme="minorHAnsi"/>
                <w:color w:val="FFFFFF" w:themeColor="background1"/>
                <w:sz w:val="20"/>
              </w:rPr>
              <w:t xml:space="preserve"> </w:t>
            </w:r>
            <w:r w:rsidRPr="00EA250D">
              <w:rPr>
                <w:rFonts w:asciiTheme="minorHAnsi" w:hAnsiTheme="minorHAnsi" w:cstheme="minorHAnsi"/>
                <w:bCs/>
                <w:color w:val="FFFFFF" w:themeColor="background1"/>
                <w:sz w:val="20"/>
              </w:rPr>
              <w:t xml:space="preserve">Describe the process the </w:t>
            </w:r>
            <w:r w:rsidR="00EA250D" w:rsidRPr="00EA250D">
              <w:rPr>
                <w:rFonts w:asciiTheme="minorHAnsi" w:hAnsiTheme="minorHAnsi" w:cstheme="minorHAnsi"/>
                <w:bCs/>
                <w:color w:val="FFFFFF" w:themeColor="background1"/>
                <w:sz w:val="20"/>
              </w:rPr>
              <w:t xml:space="preserve">SEA </w:t>
            </w:r>
            <w:r w:rsidRPr="00EA250D">
              <w:rPr>
                <w:rFonts w:asciiTheme="minorHAnsi" w:hAnsiTheme="minorHAnsi" w:cstheme="minorHAnsi"/>
                <w:bCs/>
                <w:color w:val="FFFFFF" w:themeColor="background1"/>
                <w:sz w:val="20"/>
              </w:rPr>
              <w:t xml:space="preserve">uses to engage stakeholders for the </w:t>
            </w:r>
            <w:r w:rsidR="00EA250D" w:rsidRPr="00EA250D">
              <w:rPr>
                <w:rFonts w:asciiTheme="minorHAnsi" w:hAnsiTheme="minorHAnsi" w:cstheme="minorHAnsi"/>
                <w:bCs/>
                <w:color w:val="FFFFFF" w:themeColor="background1"/>
                <w:sz w:val="20"/>
              </w:rPr>
              <w:t>State Performance Plan/Annual Performance Report (</w:t>
            </w:r>
            <w:r w:rsidRPr="00EA250D">
              <w:rPr>
                <w:rFonts w:asciiTheme="minorHAnsi" w:hAnsiTheme="minorHAnsi" w:cstheme="minorHAnsi"/>
                <w:bCs/>
                <w:color w:val="FFFFFF" w:themeColor="background1"/>
                <w:sz w:val="20"/>
              </w:rPr>
              <w:t>SPP/APR</w:t>
            </w:r>
            <w:r w:rsidR="00EA250D" w:rsidRPr="00EA250D">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 xml:space="preserve"> that includes broad stakeholder input and includes </w:t>
            </w:r>
            <w:r w:rsidR="00251B77">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a) the number of parents (parent members of organiz</w:t>
            </w:r>
            <w:r w:rsidR="00EA250D" w:rsidRPr="00EA250D">
              <w:rPr>
                <w:rFonts w:asciiTheme="minorHAnsi" w:hAnsiTheme="minorHAnsi" w:cstheme="minorHAnsi"/>
                <w:bCs/>
                <w:color w:val="FFFFFF" w:themeColor="background1"/>
                <w:sz w:val="20"/>
              </w:rPr>
              <w:t xml:space="preserve">ations and individual parents) </w:t>
            </w:r>
            <w:r w:rsidRPr="00EA250D">
              <w:rPr>
                <w:rFonts w:asciiTheme="minorHAnsi" w:hAnsiTheme="minorHAnsi" w:cstheme="minorHAnsi"/>
                <w:bCs/>
                <w:color w:val="FFFFFF" w:themeColor="background1"/>
                <w:sz w:val="20"/>
              </w:rPr>
              <w:t>engaged in setting targets, analyzing data, developing improvement activities</w:t>
            </w:r>
            <w:r w:rsidR="00EA250D" w:rsidRPr="00EA250D">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 xml:space="preserve"> and evaluating progress; </w:t>
            </w:r>
            <w:r w:rsidR="00251B77">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 xml:space="preserve">b) description of activities </w:t>
            </w:r>
            <w:r w:rsidR="00EA250D" w:rsidRPr="00EA250D">
              <w:rPr>
                <w:rFonts w:asciiTheme="minorHAnsi" w:hAnsiTheme="minorHAnsi" w:cstheme="minorHAnsi"/>
                <w:bCs/>
                <w:color w:val="FFFFFF" w:themeColor="background1"/>
                <w:sz w:val="20"/>
              </w:rPr>
              <w:t xml:space="preserve">the SEA </w:t>
            </w:r>
            <w:r w:rsidRPr="00EA250D">
              <w:rPr>
                <w:rFonts w:asciiTheme="minorHAnsi" w:hAnsiTheme="minorHAnsi" w:cstheme="minorHAnsi"/>
                <w:bCs/>
                <w:color w:val="FFFFFF" w:themeColor="background1"/>
                <w:sz w:val="20"/>
              </w:rPr>
              <w:t xml:space="preserve">conducted to increase the capacity of diverse groups of parents to support the development of implementation of activities to improve outcomes; </w:t>
            </w:r>
            <w:r w:rsidR="00251B77">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 xml:space="preserve">c) the mechanisms and timeline for soliciting </w:t>
            </w:r>
            <w:r w:rsidRPr="007C3E40">
              <w:rPr>
                <w:rFonts w:asciiTheme="minorHAnsi" w:hAnsiTheme="minorHAnsi" w:cstheme="minorHAnsi"/>
                <w:color w:val="FFFFFF" w:themeColor="background1"/>
                <w:sz w:val="20"/>
              </w:rPr>
              <w:t>input</w:t>
            </w:r>
            <w:r w:rsidRPr="00EA250D">
              <w:rPr>
                <w:rFonts w:asciiTheme="minorHAnsi" w:hAnsiTheme="minorHAnsi" w:cstheme="minorHAnsi"/>
                <w:bCs/>
                <w:color w:val="FFFFFF" w:themeColor="background1"/>
                <w:sz w:val="20"/>
              </w:rPr>
              <w:t xml:space="preserve"> for target setting, analyzing data, developing improvement strategies, and evaluating progress; and </w:t>
            </w:r>
            <w:r w:rsidR="00251B77">
              <w:rPr>
                <w:rFonts w:asciiTheme="minorHAnsi" w:hAnsiTheme="minorHAnsi" w:cstheme="minorHAnsi"/>
                <w:bCs/>
                <w:color w:val="FFFFFF" w:themeColor="background1"/>
                <w:sz w:val="20"/>
              </w:rPr>
              <w:t>(</w:t>
            </w:r>
            <w:r w:rsidRPr="00EA250D">
              <w:rPr>
                <w:rFonts w:asciiTheme="minorHAnsi" w:hAnsiTheme="minorHAnsi" w:cstheme="minorHAnsi"/>
                <w:bCs/>
                <w:color w:val="FFFFFF" w:themeColor="background1"/>
                <w:sz w:val="20"/>
              </w:rPr>
              <w:t>d) mechanisms and timelines for mak</w:t>
            </w:r>
            <w:r w:rsidR="00EA250D" w:rsidRPr="00EA250D">
              <w:rPr>
                <w:rFonts w:asciiTheme="minorHAnsi" w:hAnsiTheme="minorHAnsi" w:cstheme="minorHAnsi"/>
                <w:bCs/>
                <w:color w:val="FFFFFF" w:themeColor="background1"/>
                <w:sz w:val="20"/>
              </w:rPr>
              <w:t>ing</w:t>
            </w:r>
            <w:r w:rsidRPr="00EA250D">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proofErr w:type="gramEnd"/>
          </w:p>
        </w:tc>
      </w:tr>
      <w:tr w:rsidR="00713851" w:rsidRPr="00951797" w14:paraId="26552583" w14:textId="77777777" w:rsidTr="007C3E40">
        <w:trPr>
          <w:cantSplit/>
          <w:trHeight w:val="20"/>
        </w:trPr>
        <w:tc>
          <w:tcPr>
            <w:tcW w:w="10070" w:type="dxa"/>
            <w:shd w:val="clear" w:color="auto" w:fill="FFFFFF" w:themeFill="background1"/>
          </w:tcPr>
          <w:p w14:paraId="20638E41" w14:textId="77777777" w:rsidR="00713851" w:rsidRPr="00951797" w:rsidRDefault="00713851" w:rsidP="007C3E40">
            <w:pPr>
              <w:keepNext/>
              <w:rPr>
                <w:rFonts w:asciiTheme="minorHAnsi" w:hAnsiTheme="minorHAnsi" w:cstheme="minorHAnsi"/>
                <w:b/>
                <w:color w:val="FFFFFF" w:themeColor="background1"/>
                <w:sz w:val="20"/>
              </w:rPr>
            </w:pPr>
          </w:p>
        </w:tc>
      </w:tr>
      <w:tr w:rsidR="00951797" w:rsidRPr="00951797" w14:paraId="1C0D54C9" w14:textId="77777777" w:rsidTr="007C3E40">
        <w:trPr>
          <w:cantSplit/>
          <w:trHeight w:val="20"/>
        </w:trPr>
        <w:tc>
          <w:tcPr>
            <w:tcW w:w="10070" w:type="dxa"/>
            <w:shd w:val="clear" w:color="auto" w:fill="01579B"/>
          </w:tcPr>
          <w:p w14:paraId="7405C2C1" w14:textId="73BD2CF8"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Target Setting:</w:t>
            </w:r>
            <w:r w:rsidRPr="00ED0EA7">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 xml:space="preserve">This is a compliance indicator. </w:t>
            </w:r>
          </w:p>
        </w:tc>
      </w:tr>
      <w:tr w:rsidR="00951797" w:rsidRPr="00951797" w14:paraId="5FF8C4ED" w14:textId="77777777" w:rsidTr="007C3E40">
        <w:trPr>
          <w:cantSplit/>
          <w:trHeight w:val="20"/>
        </w:trPr>
        <w:tc>
          <w:tcPr>
            <w:tcW w:w="10070" w:type="dxa"/>
            <w:shd w:val="clear" w:color="auto" w:fill="auto"/>
          </w:tcPr>
          <w:p w14:paraId="467A616F"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Target must be 0%.</w:t>
            </w:r>
          </w:p>
        </w:tc>
      </w:tr>
      <w:tr w:rsidR="00951797" w:rsidRPr="00951797" w14:paraId="6A56E1AF" w14:textId="77777777" w:rsidTr="007C3E40">
        <w:trPr>
          <w:cantSplit/>
          <w:trHeight w:val="20"/>
        </w:trPr>
        <w:tc>
          <w:tcPr>
            <w:tcW w:w="10070" w:type="dxa"/>
            <w:shd w:val="clear" w:color="auto" w:fill="01579B"/>
          </w:tcPr>
          <w:p w14:paraId="65A79DA0" w14:textId="257785E4" w:rsidR="00951797" w:rsidRPr="00951797" w:rsidRDefault="00713851" w:rsidP="007C3E40">
            <w:pPr>
              <w:keepNext/>
              <w:rPr>
                <w:rFonts w:asciiTheme="minorHAnsi" w:hAnsiTheme="minorHAnsi" w:cstheme="minorHAnsi"/>
                <w:b/>
                <w:color w:val="FFFFFF" w:themeColor="background1"/>
                <w:sz w:val="20"/>
              </w:rPr>
            </w:pPr>
            <w:r w:rsidRPr="00ED0EA7">
              <w:rPr>
                <w:rFonts w:asciiTheme="minorHAnsi" w:hAnsiTheme="minorHAnsi" w:cstheme="minorHAnsi"/>
                <w:b/>
                <w:color w:val="FFFFFF" w:themeColor="background1"/>
                <w:sz w:val="20"/>
              </w:rPr>
              <w:t>Online SPP/APR Submission Tool Information:</w:t>
            </w:r>
            <w:r w:rsidRPr="00ED0EA7">
              <w:rPr>
                <w:rFonts w:asciiTheme="minorHAnsi" w:hAnsiTheme="minorHAnsi" w:cstheme="minorHAnsi"/>
                <w:color w:val="FFFFFF" w:themeColor="background1"/>
                <w:sz w:val="20"/>
              </w:rPr>
              <w:t xml:space="preserve"> </w:t>
            </w:r>
            <w:r w:rsidRPr="00ED0EA7">
              <w:rPr>
                <w:rFonts w:asciiTheme="minorHAnsi" w:hAnsiTheme="minorHAnsi" w:cstheme="minorHAnsi"/>
                <w:bCs/>
                <w:color w:val="FFFFFF" w:themeColor="background1"/>
                <w:sz w:val="20"/>
              </w:rPr>
              <w:t>Describe login information, who has access, how to gain access for additional staff</w:t>
            </w:r>
            <w:r w:rsidR="00ED0EA7">
              <w:rPr>
                <w:rFonts w:asciiTheme="minorHAnsi" w:hAnsiTheme="minorHAnsi" w:cstheme="minorHAnsi"/>
                <w:bCs/>
                <w:color w:val="FFFFFF" w:themeColor="background1"/>
                <w:sz w:val="20"/>
              </w:rPr>
              <w:t>,</w:t>
            </w:r>
            <w:r w:rsidRPr="00ED0EA7">
              <w:rPr>
                <w:rFonts w:asciiTheme="minorHAnsi" w:hAnsiTheme="minorHAnsi" w:cstheme="minorHAnsi"/>
                <w:bCs/>
                <w:color w:val="FFFFFF" w:themeColor="background1"/>
                <w:sz w:val="20"/>
              </w:rPr>
              <w:t xml:space="preserve"> and how to access online </w:t>
            </w:r>
            <w:r w:rsidR="00251B77">
              <w:rPr>
                <w:rFonts w:asciiTheme="minorHAnsi" w:hAnsiTheme="minorHAnsi" w:cstheme="minorHAnsi"/>
                <w:bCs/>
                <w:color w:val="FFFFFF" w:themeColor="background1"/>
                <w:sz w:val="20"/>
              </w:rPr>
              <w:t>SPP/APR submission tool support</w:t>
            </w:r>
            <w:bookmarkStart w:id="0" w:name="_GoBack"/>
            <w:bookmarkEnd w:id="0"/>
            <w:r w:rsidRPr="00ED0EA7">
              <w:rPr>
                <w:rFonts w:asciiTheme="minorHAnsi" w:hAnsiTheme="minorHAnsi" w:cstheme="minorHAnsi"/>
                <w:bCs/>
                <w:color w:val="FFFFFF" w:themeColor="background1"/>
                <w:sz w:val="20"/>
              </w:rPr>
              <w:t>.</w:t>
            </w:r>
          </w:p>
        </w:tc>
      </w:tr>
      <w:tr w:rsidR="00951797" w:rsidRPr="00951797" w14:paraId="47C774EB" w14:textId="77777777" w:rsidTr="007C3E40">
        <w:trPr>
          <w:cantSplit/>
          <w:trHeight w:val="20"/>
        </w:trPr>
        <w:tc>
          <w:tcPr>
            <w:tcW w:w="10070" w:type="dxa"/>
            <w:tcBorders>
              <w:bottom w:val="single" w:sz="4" w:space="0" w:color="auto"/>
            </w:tcBorders>
            <w:tcMar>
              <w:top w:w="115" w:type="dxa"/>
              <w:left w:w="115" w:type="dxa"/>
              <w:bottom w:w="115" w:type="dxa"/>
              <w:right w:w="115" w:type="dxa"/>
            </w:tcMar>
          </w:tcPr>
          <w:p w14:paraId="221CD942"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481B1599" w14:textId="77777777" w:rsidTr="007C3E40">
        <w:trPr>
          <w:cantSplit/>
          <w:trHeight w:val="20"/>
        </w:trPr>
        <w:tc>
          <w:tcPr>
            <w:tcW w:w="10070" w:type="dxa"/>
            <w:shd w:val="clear" w:color="auto" w:fill="01579B"/>
          </w:tcPr>
          <w:p w14:paraId="49DD4133" w14:textId="733E5B31"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Stewards:</w:t>
            </w:r>
            <w:r w:rsidRPr="00951797">
              <w:rPr>
                <w:rFonts w:asciiTheme="minorHAnsi" w:hAnsiTheme="minorHAnsi" w:cstheme="minorHAnsi"/>
                <w:color w:val="FFFFFF" w:themeColor="background1"/>
                <w:sz w:val="20"/>
              </w:rPr>
              <w:t xml:space="preserve"> Provide titles and names, contact information, department, and any notes on persons responsible for </w:t>
            </w:r>
            <w:r w:rsidR="003B3238">
              <w:rPr>
                <w:rFonts w:asciiTheme="minorHAnsi" w:hAnsiTheme="minorHAnsi" w:cstheme="minorHAnsi"/>
                <w:color w:val="FFFFFF" w:themeColor="background1"/>
                <w:sz w:val="20"/>
              </w:rPr>
              <w:t>data</w:t>
            </w:r>
            <w:r w:rsidR="00ED0EA7">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collection, validation, analysis, and submission. If there are multiple parties responsible or involved in the process, list them all.</w:t>
            </w:r>
          </w:p>
        </w:tc>
      </w:tr>
      <w:tr w:rsidR="00951797" w:rsidRPr="00951797" w14:paraId="0C45961A" w14:textId="77777777" w:rsidTr="007C3E40">
        <w:trPr>
          <w:cantSplit/>
          <w:trHeight w:val="20"/>
        </w:trPr>
        <w:tc>
          <w:tcPr>
            <w:tcW w:w="10070" w:type="dxa"/>
            <w:tcBorders>
              <w:bottom w:val="single" w:sz="4" w:space="0" w:color="auto"/>
            </w:tcBorders>
          </w:tcPr>
          <w:p w14:paraId="521860C7"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52D7B107" w14:textId="77777777" w:rsidTr="007C3E40">
        <w:trPr>
          <w:cantSplit/>
          <w:trHeight w:val="20"/>
        </w:trPr>
        <w:tc>
          <w:tcPr>
            <w:tcW w:w="10070" w:type="dxa"/>
            <w:shd w:val="clear" w:color="auto" w:fill="01579B"/>
          </w:tcPr>
          <w:p w14:paraId="649C14D2" w14:textId="3A3D4CA1"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Source Description:</w:t>
            </w:r>
            <w:r w:rsidRPr="00ED0EA7">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 xml:space="preserve">Provide a short description of the database or data system </w:t>
            </w:r>
            <w:r w:rsidR="00ED0EA7">
              <w:rPr>
                <w:rFonts w:asciiTheme="minorHAnsi" w:hAnsiTheme="minorHAnsi" w:cstheme="minorHAnsi"/>
                <w:color w:val="FFFFFF" w:themeColor="background1"/>
                <w:sz w:val="20"/>
              </w:rPr>
              <w:t>the SEA</w:t>
            </w:r>
            <w:r w:rsidRPr="00951797">
              <w:rPr>
                <w:rFonts w:asciiTheme="minorHAnsi" w:hAnsiTheme="minorHAnsi" w:cstheme="minorHAnsi"/>
                <w:color w:val="FFFFFF" w:themeColor="background1"/>
                <w:sz w:val="20"/>
              </w:rPr>
              <w:t xml:space="preserve"> uses to process data for this indicator.</w:t>
            </w:r>
            <w:r w:rsidRPr="00951797" w:rsidDel="00952784">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 xml:space="preserve">Consider connecting to 618 </w:t>
            </w:r>
            <w:r w:rsidR="00ED0EA7">
              <w:rPr>
                <w:rFonts w:asciiTheme="minorHAnsi" w:hAnsiTheme="minorHAnsi" w:cstheme="minorHAnsi"/>
                <w:color w:val="FFFFFF" w:themeColor="background1"/>
                <w:sz w:val="20"/>
              </w:rPr>
              <w:t xml:space="preserve">Child Count and Educational Environments </w:t>
            </w:r>
            <w:r w:rsidRPr="00951797">
              <w:rPr>
                <w:rFonts w:asciiTheme="minorHAnsi" w:hAnsiTheme="minorHAnsi" w:cstheme="minorHAnsi"/>
                <w:color w:val="FFFFFF" w:themeColor="background1"/>
                <w:sz w:val="20"/>
              </w:rPr>
              <w:t>data protocol for description of data.</w:t>
            </w:r>
          </w:p>
        </w:tc>
      </w:tr>
      <w:tr w:rsidR="00951797" w:rsidRPr="00951797" w14:paraId="5219F8EB" w14:textId="77777777" w:rsidTr="007C3E40">
        <w:trPr>
          <w:cantSplit/>
          <w:trHeight w:val="20"/>
        </w:trPr>
        <w:tc>
          <w:tcPr>
            <w:tcW w:w="10070" w:type="dxa"/>
            <w:shd w:val="clear" w:color="auto" w:fill="9EBAE2"/>
          </w:tcPr>
          <w:p w14:paraId="37AF333C" w14:textId="4CB874DF" w:rsidR="00951797" w:rsidRPr="00951797" w:rsidRDefault="00951797" w:rsidP="007C3E40">
            <w:pPr>
              <w:keepNext/>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Provide state’s analysis, based on State’s Child Count data </w:t>
            </w:r>
            <w:r w:rsidR="00ED0EA7">
              <w:rPr>
                <w:rFonts w:asciiTheme="minorHAnsi" w:hAnsiTheme="minorHAnsi" w:cstheme="minorHAnsi"/>
                <w:color w:val="000000" w:themeColor="text1"/>
                <w:sz w:val="20"/>
              </w:rPr>
              <w:t xml:space="preserve">the SEA </w:t>
            </w:r>
            <w:r w:rsidRPr="00951797">
              <w:rPr>
                <w:rFonts w:asciiTheme="minorHAnsi" w:hAnsiTheme="minorHAnsi" w:cstheme="minorHAnsi"/>
                <w:color w:val="000000" w:themeColor="text1"/>
                <w:sz w:val="20"/>
              </w:rPr>
              <w:t>collected under IDEA section 618, to determine if the disproportionate representation of racial and ethnic groups in special education and related services was the result of inappropriate identification.</w:t>
            </w:r>
          </w:p>
          <w:p w14:paraId="574D4888" w14:textId="2EDEB585" w:rsidR="00951797" w:rsidRPr="00951797" w:rsidRDefault="00951797" w:rsidP="007C3E40">
            <w:pPr>
              <w:keepNext/>
              <w:spacing w:after="80"/>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 xml:space="preserve">Provide racial/ethnic disproportionality data for all </w:t>
            </w:r>
            <w:r w:rsidR="00C87CA4">
              <w:rPr>
                <w:rFonts w:asciiTheme="minorHAnsi" w:hAnsiTheme="minorHAnsi" w:cstheme="minorHAnsi"/>
                <w:color w:val="000000" w:themeColor="text1"/>
                <w:sz w:val="20"/>
              </w:rPr>
              <w:t xml:space="preserve">school aged </w:t>
            </w:r>
            <w:r w:rsidRPr="00951797">
              <w:rPr>
                <w:rFonts w:asciiTheme="minorHAnsi" w:hAnsiTheme="minorHAnsi" w:cstheme="minorHAnsi"/>
                <w:color w:val="000000" w:themeColor="text1"/>
                <w:sz w:val="20"/>
              </w:rPr>
              <w:t xml:space="preserve">children </w:t>
            </w:r>
            <w:r w:rsidR="00C87CA4">
              <w:rPr>
                <w:rFonts w:asciiTheme="minorHAnsi" w:hAnsiTheme="minorHAnsi" w:cstheme="minorHAnsi"/>
                <w:color w:val="000000" w:themeColor="text1"/>
                <w:sz w:val="20"/>
              </w:rPr>
              <w:t xml:space="preserve">aged </w:t>
            </w:r>
            <w:proofErr w:type="gramStart"/>
            <w:r w:rsidR="00C87CA4">
              <w:rPr>
                <w:rFonts w:asciiTheme="minorHAnsi" w:hAnsiTheme="minorHAnsi" w:cstheme="minorHAnsi"/>
                <w:color w:val="000000" w:themeColor="text1"/>
                <w:sz w:val="20"/>
              </w:rPr>
              <w:t>5 and enrolled in kindergarten</w:t>
            </w:r>
            <w:proofErr w:type="gramEnd"/>
            <w:r w:rsidR="00C87CA4">
              <w:rPr>
                <w:rFonts w:asciiTheme="minorHAnsi" w:hAnsiTheme="minorHAnsi" w:cstheme="minorHAnsi"/>
                <w:color w:val="000000" w:themeColor="text1"/>
                <w:sz w:val="20"/>
              </w:rPr>
              <w:t xml:space="preserve"> and </w:t>
            </w:r>
            <w:r w:rsidRPr="00951797">
              <w:rPr>
                <w:rFonts w:asciiTheme="minorHAnsi" w:hAnsiTheme="minorHAnsi" w:cstheme="minorHAnsi"/>
                <w:color w:val="000000" w:themeColor="text1"/>
                <w:sz w:val="20"/>
              </w:rPr>
              <w:t>aged 6 through 21</w:t>
            </w:r>
            <w:r w:rsidR="003716F4" w:rsidRPr="00951797">
              <w:rPr>
                <w:rFonts w:asciiTheme="minorHAnsi" w:hAnsiTheme="minorHAnsi" w:cstheme="minorHAnsi"/>
                <w:color w:val="000000" w:themeColor="text1"/>
                <w:sz w:val="20"/>
              </w:rPr>
              <w:t xml:space="preserve"> </w:t>
            </w:r>
            <w:r w:rsidRPr="00951797">
              <w:rPr>
                <w:rFonts w:asciiTheme="minorHAnsi" w:hAnsiTheme="minorHAnsi" w:cstheme="minorHAnsi"/>
                <w:color w:val="000000" w:themeColor="text1"/>
                <w:sz w:val="20"/>
              </w:rPr>
              <w:t>served under IDEA, aggregated across all disability categories.</w:t>
            </w:r>
          </w:p>
          <w:p w14:paraId="540800F7" w14:textId="37AA4A42" w:rsidR="00951797" w:rsidRPr="00951797" w:rsidRDefault="00951797" w:rsidP="007C3E40">
            <w:pPr>
              <w:keepNext/>
              <w:rPr>
                <w:rFonts w:asciiTheme="minorHAnsi" w:hAnsiTheme="minorHAnsi" w:cstheme="minorHAnsi"/>
                <w:color w:val="000000" w:themeColor="text1"/>
                <w:sz w:val="20"/>
              </w:rPr>
            </w:pPr>
            <w:r w:rsidRPr="00951797">
              <w:rPr>
                <w:rFonts w:asciiTheme="minorHAnsi" w:hAnsiTheme="minorHAnsi" w:cstheme="minorHAnsi"/>
                <w:color w:val="000000" w:themeColor="text1"/>
                <w:sz w:val="20"/>
              </w:rPr>
              <w:t>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reporting period (i.e., after June 30 of the reporting year).</w:t>
            </w:r>
          </w:p>
        </w:tc>
      </w:tr>
      <w:tr w:rsidR="00951797" w:rsidRPr="00951797" w14:paraId="490B4899" w14:textId="77777777" w:rsidTr="007C3E40">
        <w:trPr>
          <w:cantSplit/>
          <w:trHeight w:val="20"/>
        </w:trPr>
        <w:tc>
          <w:tcPr>
            <w:tcW w:w="10070" w:type="dxa"/>
            <w:shd w:val="clear" w:color="auto" w:fill="FFFFFF" w:themeFill="background1"/>
          </w:tcPr>
          <w:p w14:paraId="496F2C82"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2E2B0294" w14:textId="77777777" w:rsidTr="007C3E40">
        <w:trPr>
          <w:cantSplit/>
          <w:trHeight w:val="20"/>
        </w:trPr>
        <w:tc>
          <w:tcPr>
            <w:tcW w:w="10070" w:type="dxa"/>
            <w:shd w:val="clear" w:color="auto" w:fill="01579B"/>
          </w:tcPr>
          <w:p w14:paraId="50ECF976" w14:textId="15EC69A4" w:rsidR="00951797" w:rsidRPr="00951797" w:rsidRDefault="00951797" w:rsidP="007C3E40">
            <w:pPr>
              <w:keepNext/>
              <w:tabs>
                <w:tab w:val="left" w:pos="6570"/>
              </w:tabs>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State Collection and Submission Schedule:</w:t>
            </w:r>
            <w:r w:rsidRPr="00951797">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w:t>
            </w:r>
            <w:r w:rsidR="00ED0EA7">
              <w:rPr>
                <w:rFonts w:asciiTheme="minorHAnsi" w:hAnsiTheme="minorHAnsi" w:cstheme="minorHAnsi"/>
                <w:color w:val="FFFFFF" w:themeColor="background1"/>
                <w:sz w:val="20"/>
              </w:rPr>
              <w:t xml:space="preserve">SEA </w:t>
            </w:r>
            <w:r w:rsidRPr="00951797">
              <w:rPr>
                <w:rFonts w:asciiTheme="minorHAnsi" w:hAnsiTheme="minorHAnsi" w:cstheme="minorHAnsi"/>
                <w:color w:val="FFFFFF" w:themeColor="background1"/>
                <w:sz w:val="20"/>
              </w:rPr>
              <w:t>staff pull the data after the collection closes.</w:t>
            </w:r>
          </w:p>
        </w:tc>
      </w:tr>
      <w:tr w:rsidR="00951797" w:rsidRPr="00951797" w14:paraId="25D043E2" w14:textId="77777777" w:rsidTr="007C3E40">
        <w:trPr>
          <w:cantSplit/>
          <w:trHeight w:val="20"/>
        </w:trPr>
        <w:tc>
          <w:tcPr>
            <w:tcW w:w="10070" w:type="dxa"/>
            <w:shd w:val="clear" w:color="auto" w:fill="auto"/>
          </w:tcPr>
          <w:p w14:paraId="430EB205"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bl>
    <w:p w14:paraId="5577F173" w14:textId="77777777" w:rsidR="00951797" w:rsidRPr="00DB0329" w:rsidRDefault="00951797" w:rsidP="00951797">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DB0329">
        <w:rPr>
          <w:rFonts w:asciiTheme="minorHAnsi" w:hAnsiTheme="minorHAnsi" w:cstheme="minorHAnsi"/>
          <w:color w:val="01579B"/>
          <w:sz w:val="40"/>
          <w:szCs w:val="40"/>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951797" w:rsidRPr="00951797" w14:paraId="6776A8F6" w14:textId="77777777" w:rsidTr="007C3E40">
        <w:trPr>
          <w:cantSplit/>
          <w:trHeight w:val="20"/>
        </w:trPr>
        <w:tc>
          <w:tcPr>
            <w:tcW w:w="10070" w:type="dxa"/>
            <w:shd w:val="clear" w:color="auto" w:fill="01579B"/>
          </w:tcPr>
          <w:p w14:paraId="7576BE7D" w14:textId="66D1547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Collection:</w:t>
            </w:r>
            <w:r w:rsidRPr="00951797">
              <w:rPr>
                <w:rFonts w:asciiTheme="minorHAnsi" w:hAnsiTheme="minorHAnsi" w:cstheme="minorHAnsi"/>
                <w:color w:val="FFFFFF" w:themeColor="background1"/>
                <w:sz w:val="20"/>
              </w:rPr>
              <w:t xml:space="preserve"> Provide detailed information about the origin and collection of the data, including titles of persons responsible</w:t>
            </w:r>
            <w:r w:rsidR="00964895" w:rsidRPr="00951797">
              <w:rPr>
                <w:rFonts w:asciiTheme="minorHAnsi" w:hAnsiTheme="minorHAnsi" w:cstheme="minorHAnsi"/>
                <w:color w:val="FFFFFF" w:themeColor="background1"/>
                <w:sz w:val="20"/>
              </w:rPr>
              <w:t xml:space="preserve">. </w:t>
            </w:r>
          </w:p>
        </w:tc>
      </w:tr>
      <w:tr w:rsidR="00951797" w:rsidRPr="00951797" w14:paraId="0BAE23DC" w14:textId="77777777" w:rsidTr="007C3E40">
        <w:trPr>
          <w:cantSplit/>
          <w:trHeight w:val="20"/>
        </w:trPr>
        <w:tc>
          <w:tcPr>
            <w:tcW w:w="10070" w:type="dxa"/>
            <w:tcBorders>
              <w:bottom w:val="single" w:sz="4" w:space="0" w:color="auto"/>
            </w:tcBorders>
          </w:tcPr>
          <w:p w14:paraId="4E3CC068"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1C3262E2" w14:textId="77777777" w:rsidTr="007C3E40">
        <w:trPr>
          <w:cantSplit/>
          <w:trHeight w:val="20"/>
        </w:trPr>
        <w:tc>
          <w:tcPr>
            <w:tcW w:w="10070" w:type="dxa"/>
            <w:shd w:val="clear" w:color="auto" w:fill="01579B"/>
          </w:tcPr>
          <w:p w14:paraId="32A26CBD" w14:textId="02C9EAB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Validation:</w:t>
            </w:r>
            <w:r w:rsidR="00DB0329" w:rsidRPr="00DB0329">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 xml:space="preserve">Describe the data cleaning processes and any other processes </w:t>
            </w:r>
            <w:r w:rsidR="00DB0329">
              <w:rPr>
                <w:rFonts w:asciiTheme="minorHAnsi" w:hAnsiTheme="minorHAnsi" w:cstheme="minorHAnsi"/>
                <w:color w:val="FFFFFF" w:themeColor="background1"/>
                <w:sz w:val="20"/>
              </w:rPr>
              <w:t>the SEA</w:t>
            </w:r>
            <w:r w:rsidRPr="00951797">
              <w:rPr>
                <w:rFonts w:asciiTheme="minorHAnsi" w:hAnsiTheme="minorHAnsi" w:cstheme="minorHAnsi"/>
                <w:color w:val="FFFFFF" w:themeColor="background1"/>
                <w:sz w:val="20"/>
              </w:rPr>
              <w:t xml:space="preserve"> uses to ensure high-quality data.</w:t>
            </w:r>
          </w:p>
        </w:tc>
      </w:tr>
      <w:tr w:rsidR="00951797" w:rsidRPr="00951797" w14:paraId="596E1393" w14:textId="77777777" w:rsidTr="007C3E40">
        <w:trPr>
          <w:cantSplit/>
          <w:trHeight w:val="20"/>
        </w:trPr>
        <w:tc>
          <w:tcPr>
            <w:tcW w:w="10070" w:type="dxa"/>
            <w:tcBorders>
              <w:bottom w:val="single" w:sz="4" w:space="0" w:color="auto"/>
            </w:tcBorders>
          </w:tcPr>
          <w:p w14:paraId="540831DF"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4C680686" w14:textId="77777777" w:rsidTr="007C3E40">
        <w:trPr>
          <w:cantSplit/>
          <w:trHeight w:val="20"/>
        </w:trPr>
        <w:tc>
          <w:tcPr>
            <w:tcW w:w="10070" w:type="dxa"/>
            <w:shd w:val="clear" w:color="auto" w:fill="01579B"/>
          </w:tcPr>
          <w:p w14:paraId="6EF1C6E4" w14:textId="7777777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Data Analysis:</w:t>
            </w:r>
            <w:r w:rsidRPr="00951797">
              <w:rPr>
                <w:rFonts w:asciiTheme="minorHAnsi" w:hAnsiTheme="minorHAnsi" w:cstheme="minorHAnsi"/>
                <w:color w:val="FFFFFF" w:themeColor="background1"/>
                <w:sz w:val="20"/>
                <w:vertAlign w:val="superscript"/>
              </w:rPr>
              <w:footnoteReference w:id="2"/>
            </w:r>
            <w:r w:rsidRPr="00951797">
              <w:rPr>
                <w:rFonts w:asciiTheme="minorHAnsi" w:hAnsiTheme="minorHAnsi" w:cstheme="minorHAnsi"/>
                <w:color w:val="FFFFFF" w:themeColor="background1"/>
                <w:sz w:val="20"/>
              </w:rPr>
              <w:t xml:space="preserve"> Describe the process for data analysis. </w:t>
            </w:r>
          </w:p>
        </w:tc>
      </w:tr>
      <w:tr w:rsidR="00951797" w:rsidRPr="00951797" w14:paraId="1D12F12A" w14:textId="77777777" w:rsidTr="007C3E40">
        <w:trPr>
          <w:cantSplit/>
          <w:trHeight w:val="20"/>
        </w:trPr>
        <w:tc>
          <w:tcPr>
            <w:tcW w:w="10070" w:type="dxa"/>
            <w:shd w:val="clear" w:color="auto" w:fill="9EBAE2"/>
          </w:tcPr>
          <w:p w14:paraId="7B98DC40" w14:textId="325B771F" w:rsidR="00951797" w:rsidRDefault="008667CA" w:rsidP="007C3E40">
            <w:pPr>
              <w:keepNext/>
              <w:spacing w:after="80"/>
              <w:rPr>
                <w:rFonts w:asciiTheme="minorHAnsi" w:hAnsiTheme="minorHAnsi" w:cstheme="minorHAnsi"/>
                <w:color w:val="000000" w:themeColor="text1"/>
                <w:sz w:val="20"/>
              </w:rPr>
            </w:pPr>
            <w:r>
              <w:rPr>
                <w:rFonts w:asciiTheme="minorHAnsi" w:hAnsiTheme="minorHAnsi" w:cstheme="minorHAnsi"/>
                <w:color w:val="000000" w:themeColor="text1"/>
                <w:sz w:val="20"/>
              </w:rPr>
              <w:t>Describe the S</w:t>
            </w:r>
            <w:r w:rsidR="00951797" w:rsidRPr="00951797">
              <w:rPr>
                <w:rFonts w:asciiTheme="minorHAnsi" w:hAnsiTheme="minorHAnsi" w:cstheme="minorHAnsi"/>
                <w:color w:val="000000" w:themeColor="text1"/>
                <w:sz w:val="20"/>
              </w:rPr>
              <w:t>tate’s process for making its annual determination that the disproportionate overrepresentation it identified of racial and ethnic groups in special education and related services was the result of inappropriate identification as required by §§300.600(d)(3) and 300.602(</w:t>
            </w:r>
            <w:r w:rsidR="008D6BC8">
              <w:rPr>
                <w:rFonts w:asciiTheme="minorHAnsi" w:hAnsiTheme="minorHAnsi" w:cstheme="minorHAnsi"/>
                <w:color w:val="000000" w:themeColor="text1"/>
                <w:sz w:val="20"/>
              </w:rPr>
              <w:t>a) (e.g., using monitoring data;</w:t>
            </w:r>
            <w:r w:rsidR="00951797" w:rsidRPr="00951797">
              <w:rPr>
                <w:rFonts w:asciiTheme="minorHAnsi" w:hAnsiTheme="minorHAnsi" w:cstheme="minorHAnsi"/>
                <w:color w:val="000000" w:themeColor="text1"/>
                <w:sz w:val="20"/>
              </w:rPr>
              <w:t xml:space="preserve"> reviewing policies,</w:t>
            </w:r>
            <w:r>
              <w:rPr>
                <w:rFonts w:asciiTheme="minorHAnsi" w:hAnsiTheme="minorHAnsi" w:cstheme="minorHAnsi"/>
                <w:color w:val="000000" w:themeColor="text1"/>
                <w:sz w:val="20"/>
              </w:rPr>
              <w:t xml:space="preserve"> practices, and procedures</w:t>
            </w:r>
            <w:r w:rsidR="00951797" w:rsidRPr="00951797">
              <w:rPr>
                <w:rFonts w:asciiTheme="minorHAnsi" w:hAnsiTheme="minorHAnsi" w:cstheme="minorHAnsi"/>
                <w:color w:val="000000" w:themeColor="text1"/>
                <w:sz w:val="20"/>
              </w:rPr>
              <w:t xml:space="preserve">). </w:t>
            </w:r>
          </w:p>
          <w:p w14:paraId="4DCF1985" w14:textId="011BDDCC" w:rsidR="009E16A8" w:rsidRPr="00951797" w:rsidRDefault="009E16A8" w:rsidP="007C3E40">
            <w:pPr>
              <w:keepNext/>
              <w:rPr>
                <w:rFonts w:asciiTheme="minorHAnsi" w:hAnsiTheme="minorHAnsi" w:cstheme="minorHAnsi"/>
                <w:color w:val="000000" w:themeColor="text1"/>
                <w:sz w:val="20"/>
              </w:rPr>
            </w:pPr>
            <w:r w:rsidRPr="009E16A8">
              <w:rPr>
                <w:rFonts w:asciiTheme="minorHAnsi" w:hAnsiTheme="minorHAnsi" w:cstheme="minorHAnsi"/>
                <w:color w:val="000000" w:themeColor="text1"/>
                <w:sz w:val="20"/>
              </w:rPr>
              <w:t xml:space="preserve">If the State has established a </w:t>
            </w:r>
            <w:r w:rsidRPr="00D55A91">
              <w:rPr>
                <w:rFonts w:asciiTheme="minorHAnsi" w:hAnsiTheme="minorHAnsi" w:cstheme="minorHAnsi"/>
                <w:color w:val="000000" w:themeColor="text1"/>
                <w:sz w:val="20"/>
              </w:rPr>
              <w:t xml:space="preserve">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D55A91">
              <w:rPr>
                <w:rFonts w:asciiTheme="minorHAnsi" w:hAnsiTheme="minorHAnsi" w:cstheme="minorHAnsi"/>
                <w:color w:val="000000" w:themeColor="text1"/>
                <w:sz w:val="20"/>
              </w:rPr>
              <w:t>as a result</w:t>
            </w:r>
            <w:proofErr w:type="gramEnd"/>
            <w:r w:rsidRPr="00D55A91">
              <w:rPr>
                <w:rFonts w:asciiTheme="minorHAnsi" w:hAnsiTheme="minorHAnsi" w:cstheme="minorHAnsi"/>
                <w:color w:val="000000" w:themeColor="text1"/>
                <w:sz w:val="20"/>
              </w:rPr>
              <w:t xml:space="preserve"> of this requirement because the district did not meet the minimum n and/or</w:t>
            </w:r>
            <w:r w:rsidRPr="009E16A8">
              <w:rPr>
                <w:rFonts w:asciiTheme="minorHAnsi" w:hAnsiTheme="minorHAnsi" w:cstheme="minorHAnsi"/>
                <w:color w:val="000000" w:themeColor="text1"/>
                <w:sz w:val="20"/>
              </w:rPr>
              <w:t xml:space="preserve"> cell size for any racial/ethnic group.</w:t>
            </w:r>
          </w:p>
        </w:tc>
      </w:tr>
      <w:tr w:rsidR="00951797" w:rsidRPr="00951797" w14:paraId="63332A16" w14:textId="77777777" w:rsidTr="007C3E40">
        <w:trPr>
          <w:cantSplit/>
          <w:trHeight w:val="20"/>
        </w:trPr>
        <w:tc>
          <w:tcPr>
            <w:tcW w:w="10070" w:type="dxa"/>
            <w:shd w:val="clear" w:color="auto" w:fill="auto"/>
          </w:tcPr>
          <w:p w14:paraId="7ABA96AB"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567693E0" w14:textId="77777777" w:rsidTr="007C3E40">
        <w:trPr>
          <w:cantSplit/>
          <w:trHeight w:val="20"/>
        </w:trPr>
        <w:tc>
          <w:tcPr>
            <w:tcW w:w="10070" w:type="dxa"/>
            <w:shd w:val="clear" w:color="auto" w:fill="01579B"/>
          </w:tcPr>
          <w:p w14:paraId="3CE27385" w14:textId="7777777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Response to OSEP-Required Actions:</w:t>
            </w:r>
            <w:r w:rsidRPr="003B3238">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Describe the procedures for reviewing Office of Special Education Programs (OSEP) feedback. Following the release of the OSEP determination, indicate who reviews OSEP feedback and how assigned staff make the plan to address concerns and create a response.</w:t>
            </w:r>
          </w:p>
        </w:tc>
      </w:tr>
      <w:tr w:rsidR="00951797" w:rsidRPr="00951797" w14:paraId="7AC78A63" w14:textId="77777777" w:rsidTr="007C3E40">
        <w:trPr>
          <w:cantSplit/>
          <w:trHeight w:val="20"/>
        </w:trPr>
        <w:tc>
          <w:tcPr>
            <w:tcW w:w="10070" w:type="dxa"/>
            <w:shd w:val="clear" w:color="auto" w:fill="auto"/>
          </w:tcPr>
          <w:p w14:paraId="1E13DB0F"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454D46AD" w14:textId="77777777" w:rsidTr="007C3E40">
        <w:trPr>
          <w:cantSplit/>
          <w:trHeight w:val="20"/>
        </w:trPr>
        <w:tc>
          <w:tcPr>
            <w:tcW w:w="10070" w:type="dxa"/>
            <w:shd w:val="clear" w:color="auto" w:fill="01579B"/>
          </w:tcPr>
          <w:p w14:paraId="54150428" w14:textId="602A735E"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Report on Correction of Identified Noncompliance:</w:t>
            </w:r>
            <w:r w:rsidRPr="00951797">
              <w:rPr>
                <w:rFonts w:asciiTheme="minorHAnsi" w:hAnsiTheme="minorHAnsi" w:cstheme="minorHAnsi"/>
                <w:color w:val="FFFFFF" w:themeColor="background1"/>
                <w:sz w:val="20"/>
              </w:rPr>
              <w:t xml:space="preserve"> </w:t>
            </w:r>
            <w:r w:rsidR="003B3238" w:rsidRPr="00951797">
              <w:rPr>
                <w:rFonts w:asciiTheme="minorHAnsi" w:hAnsiTheme="minorHAnsi" w:cstheme="minorHAnsi"/>
                <w:color w:val="FFFFFF" w:themeColor="background1"/>
                <w:sz w:val="20"/>
              </w:rPr>
              <w:t>Describe</w:t>
            </w:r>
            <w:r w:rsidRPr="00951797">
              <w:rPr>
                <w:rFonts w:asciiTheme="minorHAnsi" w:hAnsiTheme="minorHAnsi" w:cstheme="minorHAnsi"/>
                <w:color w:val="FFFFFF" w:themeColor="background1"/>
                <w:sz w:val="20"/>
              </w:rPr>
              <w:t xml:space="preserve"> the databases, sources, and persons responsible for conducting the verification of correction reported in the previous SPP/APR.</w:t>
            </w:r>
            <w:r w:rsidR="00713851">
              <w:rPr>
                <w:rFonts w:asciiTheme="minorHAnsi" w:hAnsiTheme="minorHAnsi" w:cstheme="minorHAnsi"/>
                <w:color w:val="FFFFFF" w:themeColor="background1"/>
                <w:sz w:val="20"/>
              </w:rPr>
              <w:t xml:space="preserve"> </w:t>
            </w:r>
            <w:r w:rsidR="00713851" w:rsidRPr="00713851">
              <w:rPr>
                <w:rFonts w:asciiTheme="minorHAnsi" w:hAnsiTheme="minorHAnsi" w:cstheme="minorHAnsi"/>
                <w:color w:val="FFFFFF" w:themeColor="background1"/>
                <w:sz w:val="20"/>
              </w:rPr>
              <w:t xml:space="preserve">If the </w:t>
            </w:r>
            <w:r w:rsidR="003B3238">
              <w:rPr>
                <w:rFonts w:asciiTheme="minorHAnsi" w:hAnsiTheme="minorHAnsi" w:cstheme="minorHAnsi"/>
                <w:color w:val="FFFFFF" w:themeColor="background1"/>
                <w:sz w:val="20"/>
              </w:rPr>
              <w:t>SEA</w:t>
            </w:r>
            <w:r w:rsidR="003B3238" w:rsidRPr="00713851">
              <w:rPr>
                <w:rFonts w:asciiTheme="minorHAnsi" w:hAnsiTheme="minorHAnsi" w:cstheme="minorHAnsi"/>
                <w:color w:val="FFFFFF" w:themeColor="background1"/>
                <w:sz w:val="20"/>
              </w:rPr>
              <w:t xml:space="preserve"> </w:t>
            </w:r>
            <w:r w:rsidR="00713851" w:rsidRPr="00713851">
              <w:rPr>
                <w:rFonts w:asciiTheme="minorHAnsi" w:hAnsiTheme="minorHAnsi" w:cstheme="minorHAnsi"/>
                <w:color w:val="FFFFFF" w:themeColor="background1"/>
                <w:sz w:val="20"/>
              </w:rPr>
              <w:t xml:space="preserve">reported less than 100% compliance for the previous reporting period (e.g., for the FFY </w:t>
            </w:r>
            <w:r w:rsidR="003B3238" w:rsidRPr="00713851">
              <w:rPr>
                <w:rFonts w:asciiTheme="minorHAnsi" w:hAnsiTheme="minorHAnsi" w:cstheme="minorHAnsi"/>
                <w:color w:val="FFFFFF" w:themeColor="background1"/>
                <w:sz w:val="20"/>
              </w:rPr>
              <w:t>20</w:t>
            </w:r>
            <w:r w:rsidR="003B3238">
              <w:rPr>
                <w:rFonts w:asciiTheme="minorHAnsi" w:hAnsiTheme="minorHAnsi" w:cstheme="minorHAnsi"/>
                <w:color w:val="FFFFFF" w:themeColor="background1"/>
                <w:sz w:val="20"/>
              </w:rPr>
              <w:t>20</w:t>
            </w:r>
            <w:r w:rsidR="003B3238" w:rsidRPr="00713851">
              <w:rPr>
                <w:rFonts w:asciiTheme="minorHAnsi" w:hAnsiTheme="minorHAnsi" w:cstheme="minorHAnsi"/>
                <w:color w:val="FFFFFF" w:themeColor="background1"/>
                <w:sz w:val="20"/>
              </w:rPr>
              <w:t xml:space="preserve"> </w:t>
            </w:r>
            <w:r w:rsidR="00713851" w:rsidRPr="00713851">
              <w:rPr>
                <w:rFonts w:asciiTheme="minorHAnsi" w:hAnsiTheme="minorHAnsi" w:cstheme="minorHAnsi"/>
                <w:color w:val="FFFFFF" w:themeColor="background1"/>
                <w:sz w:val="20"/>
              </w:rPr>
              <w:t>SPP/APR, the data for FFY 201</w:t>
            </w:r>
            <w:r w:rsidR="003B3238">
              <w:rPr>
                <w:rFonts w:asciiTheme="minorHAnsi" w:hAnsiTheme="minorHAnsi" w:cstheme="minorHAnsi"/>
                <w:color w:val="FFFFFF" w:themeColor="background1"/>
                <w:sz w:val="20"/>
              </w:rPr>
              <w:t>9</w:t>
            </w:r>
            <w:r w:rsidR="00713851" w:rsidRPr="00713851">
              <w:rPr>
                <w:rFonts w:asciiTheme="minorHAnsi" w:hAnsiTheme="minorHAnsi" w:cstheme="minorHAnsi"/>
                <w:color w:val="FFFFFF" w:themeColor="background1"/>
                <w:sz w:val="20"/>
              </w:rPr>
              <w:t xml:space="preserve">), and the </w:t>
            </w:r>
            <w:r w:rsidR="003B3238" w:rsidRPr="00713851">
              <w:rPr>
                <w:rFonts w:asciiTheme="minorHAnsi" w:hAnsiTheme="minorHAnsi" w:cstheme="minorHAnsi"/>
                <w:color w:val="FFFFFF" w:themeColor="background1"/>
                <w:sz w:val="20"/>
              </w:rPr>
              <w:t>S</w:t>
            </w:r>
            <w:r w:rsidR="003B3238">
              <w:rPr>
                <w:rFonts w:asciiTheme="minorHAnsi" w:hAnsiTheme="minorHAnsi" w:cstheme="minorHAnsi"/>
                <w:color w:val="FFFFFF" w:themeColor="background1"/>
                <w:sz w:val="20"/>
              </w:rPr>
              <w:t>EA</w:t>
            </w:r>
            <w:r w:rsidR="003B3238" w:rsidRPr="00713851">
              <w:rPr>
                <w:rFonts w:asciiTheme="minorHAnsi" w:hAnsiTheme="minorHAnsi" w:cstheme="minorHAnsi"/>
                <w:color w:val="FFFFFF" w:themeColor="background1"/>
                <w:sz w:val="20"/>
              </w:rPr>
              <w:t xml:space="preserve"> </w:t>
            </w:r>
            <w:r w:rsidR="00713851" w:rsidRPr="00713851">
              <w:rPr>
                <w:rFonts w:asciiTheme="minorHAnsi" w:hAnsiTheme="minorHAnsi" w:cstheme="minorHAnsi"/>
                <w:color w:val="FFFFFF" w:themeColor="background1"/>
                <w:sz w:val="20"/>
              </w:rPr>
              <w:t xml:space="preserve">did not identify any findings of noncompliance, provide an explanation of why the </w:t>
            </w:r>
            <w:r w:rsidR="008D6BC8">
              <w:rPr>
                <w:rFonts w:asciiTheme="minorHAnsi" w:hAnsiTheme="minorHAnsi" w:cstheme="minorHAnsi"/>
                <w:color w:val="FFFFFF" w:themeColor="background1"/>
                <w:sz w:val="20"/>
              </w:rPr>
              <w:t>s</w:t>
            </w:r>
            <w:r w:rsidR="00713851" w:rsidRPr="00713851">
              <w:rPr>
                <w:rFonts w:asciiTheme="minorHAnsi" w:hAnsiTheme="minorHAnsi" w:cstheme="minorHAnsi"/>
                <w:color w:val="FFFFFF" w:themeColor="background1"/>
                <w:sz w:val="20"/>
              </w:rPr>
              <w:t>tate did not identify any findings of noncompliance.</w:t>
            </w:r>
          </w:p>
        </w:tc>
      </w:tr>
      <w:tr w:rsidR="00951797" w:rsidRPr="00951797" w14:paraId="69E136C5" w14:textId="77777777" w:rsidTr="007C3E40">
        <w:trPr>
          <w:cantSplit/>
          <w:trHeight w:val="20"/>
        </w:trPr>
        <w:tc>
          <w:tcPr>
            <w:tcW w:w="10070" w:type="dxa"/>
            <w:shd w:val="clear" w:color="auto" w:fill="auto"/>
          </w:tcPr>
          <w:p w14:paraId="409D3403"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79C9F136" w14:textId="77777777" w:rsidTr="007C3E40">
        <w:trPr>
          <w:cantSplit/>
          <w:trHeight w:val="20"/>
        </w:trPr>
        <w:tc>
          <w:tcPr>
            <w:tcW w:w="10070" w:type="dxa"/>
            <w:shd w:val="clear" w:color="auto" w:fill="01579B"/>
          </w:tcPr>
          <w:p w14:paraId="7FFF220B" w14:textId="7777777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Internal Approval Process:</w:t>
            </w:r>
            <w:r w:rsidRPr="00DB0329">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Describe any internal approval processes (e.g., who must sign off, timelines).</w:t>
            </w:r>
            <w:r w:rsidRPr="00951797">
              <w:rPr>
                <w:rFonts w:asciiTheme="minorHAnsi" w:hAnsiTheme="minorHAnsi" w:cstheme="minorHAnsi"/>
                <w:i/>
                <w:color w:val="FFFFFF" w:themeColor="background1"/>
                <w:sz w:val="20"/>
              </w:rPr>
              <w:t xml:space="preserve"> </w:t>
            </w:r>
          </w:p>
        </w:tc>
      </w:tr>
      <w:tr w:rsidR="00951797" w:rsidRPr="00951797" w14:paraId="15A181BC" w14:textId="77777777" w:rsidTr="007C3E40">
        <w:trPr>
          <w:cantSplit/>
          <w:trHeight w:val="20"/>
        </w:trPr>
        <w:tc>
          <w:tcPr>
            <w:tcW w:w="10070" w:type="dxa"/>
            <w:tcBorders>
              <w:bottom w:val="single" w:sz="4" w:space="0" w:color="auto"/>
            </w:tcBorders>
          </w:tcPr>
          <w:p w14:paraId="53379023"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001D75A2" w14:textId="77777777" w:rsidTr="007C3E40">
        <w:trPr>
          <w:cantSplit/>
          <w:trHeight w:val="20"/>
        </w:trPr>
        <w:tc>
          <w:tcPr>
            <w:tcW w:w="10070" w:type="dxa"/>
            <w:shd w:val="clear" w:color="auto" w:fill="01579B"/>
          </w:tcPr>
          <w:p w14:paraId="6FFAB5CD" w14:textId="04B1BA39"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lastRenderedPageBreak/>
              <w:t>Submission:</w:t>
            </w:r>
            <w:r w:rsidRPr="00DB0329">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 xml:space="preserve">Describe process for entering the data and analyses into </w:t>
            </w:r>
            <w:r w:rsidR="00C87CA4">
              <w:rPr>
                <w:rFonts w:asciiTheme="minorHAnsi" w:hAnsiTheme="minorHAnsi" w:cstheme="minorHAnsi"/>
                <w:color w:val="FFFFFF" w:themeColor="background1"/>
                <w:sz w:val="20"/>
              </w:rPr>
              <w:t xml:space="preserve">the online SPP/APR online submission tool. </w:t>
            </w:r>
            <w:r w:rsidRPr="00951797">
              <w:rPr>
                <w:rFonts w:asciiTheme="minorHAnsi" w:hAnsiTheme="minorHAnsi" w:cstheme="minorHAnsi"/>
                <w:color w:val="FFFFFF" w:themeColor="background1"/>
                <w:sz w:val="20"/>
              </w:rPr>
              <w:t>Include information about the person authorized to certify the final report.</w:t>
            </w:r>
          </w:p>
        </w:tc>
      </w:tr>
      <w:tr w:rsidR="00951797" w:rsidRPr="00951797" w14:paraId="1609587C" w14:textId="77777777" w:rsidTr="007C3E40">
        <w:trPr>
          <w:cantSplit/>
          <w:trHeight w:val="20"/>
        </w:trPr>
        <w:tc>
          <w:tcPr>
            <w:tcW w:w="10070" w:type="dxa"/>
            <w:shd w:val="clear" w:color="auto" w:fill="auto"/>
          </w:tcPr>
          <w:p w14:paraId="05367A95"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77FF7F66" w14:textId="77777777" w:rsidTr="007C3E40">
        <w:trPr>
          <w:cantSplit/>
          <w:trHeight w:val="20"/>
        </w:trPr>
        <w:tc>
          <w:tcPr>
            <w:tcW w:w="10070" w:type="dxa"/>
            <w:shd w:val="clear" w:color="auto" w:fill="01579B"/>
          </w:tcPr>
          <w:p w14:paraId="7F94514A" w14:textId="77777777"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Clarification:</w:t>
            </w:r>
            <w:r w:rsidRPr="00DB0329">
              <w:rPr>
                <w:rFonts w:asciiTheme="minorHAnsi" w:hAnsiTheme="minorHAnsi" w:cstheme="minorHAnsi"/>
                <w:color w:val="FFFFFF" w:themeColor="background1"/>
                <w:sz w:val="20"/>
                <w:vertAlign w:val="superscript"/>
              </w:rPr>
              <w:footnoteReference w:id="3"/>
            </w:r>
            <w:r w:rsidRPr="00DB0329">
              <w:rPr>
                <w:rFonts w:asciiTheme="minorHAnsi" w:hAnsiTheme="minorHAnsi" w:cstheme="minorHAnsi"/>
                <w:color w:val="FFFFFF" w:themeColor="background1"/>
                <w:sz w:val="20"/>
              </w:rPr>
              <w:t xml:space="preserve"> </w:t>
            </w:r>
            <w:r w:rsidRPr="00951797">
              <w:rPr>
                <w:rFonts w:asciiTheme="minorHAnsi" w:hAnsiTheme="minorHAnsi" w:cstheme="minorHAnsi"/>
                <w:color w:val="FFFFFF" w:themeColor="background1"/>
                <w:sz w:val="20"/>
              </w:rPr>
              <w:t>Describe the process your state uses to prepare a response to OSEP’s request for clarification.</w:t>
            </w:r>
          </w:p>
        </w:tc>
      </w:tr>
      <w:tr w:rsidR="00951797" w:rsidRPr="00951797" w14:paraId="4034F5DD" w14:textId="77777777" w:rsidTr="007C3E40">
        <w:trPr>
          <w:cantSplit/>
          <w:trHeight w:val="20"/>
        </w:trPr>
        <w:tc>
          <w:tcPr>
            <w:tcW w:w="10070" w:type="dxa"/>
            <w:shd w:val="clear" w:color="auto" w:fill="auto"/>
          </w:tcPr>
          <w:p w14:paraId="1FC769DD"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18C84C4B" w14:textId="77777777" w:rsidTr="007C3E40">
        <w:trPr>
          <w:cantSplit/>
          <w:trHeight w:val="20"/>
        </w:trPr>
        <w:tc>
          <w:tcPr>
            <w:tcW w:w="10070" w:type="dxa"/>
            <w:shd w:val="clear" w:color="auto" w:fill="01579B"/>
          </w:tcPr>
          <w:p w14:paraId="4AC8EA10" w14:textId="04CE6623"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Data Governance: </w:t>
            </w:r>
            <w:r w:rsidRPr="00951797">
              <w:rPr>
                <w:rFonts w:asciiTheme="minorHAnsi" w:hAnsiTheme="minorHAnsi" w:cstheme="minorHAnsi"/>
                <w:color w:val="FFFFFF" w:themeColor="background1"/>
                <w:sz w:val="20"/>
              </w:rPr>
              <w:t>Describe the process for reviewing potential or actual future changes to the data collectio</w:t>
            </w:r>
            <w:r w:rsidR="00DB0329">
              <w:rPr>
                <w:rFonts w:asciiTheme="minorHAnsi" w:hAnsiTheme="minorHAnsi" w:cstheme="minorHAnsi"/>
                <w:color w:val="FFFFFF" w:themeColor="background1"/>
                <w:sz w:val="20"/>
              </w:rPr>
              <w:t xml:space="preserve">n and associated requirements. </w:t>
            </w:r>
          </w:p>
        </w:tc>
      </w:tr>
      <w:tr w:rsidR="00951797" w:rsidRPr="00951797" w14:paraId="0D302079" w14:textId="77777777" w:rsidTr="007C3E40">
        <w:trPr>
          <w:cantSplit/>
          <w:trHeight w:val="20"/>
        </w:trPr>
        <w:tc>
          <w:tcPr>
            <w:tcW w:w="10070" w:type="dxa"/>
            <w:shd w:val="clear" w:color="auto" w:fill="auto"/>
          </w:tcPr>
          <w:p w14:paraId="5723A2F9"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r w:rsidR="00951797" w:rsidRPr="00951797" w14:paraId="4BD38F6F" w14:textId="77777777" w:rsidTr="007C3E40">
        <w:trPr>
          <w:cantSplit/>
          <w:trHeight w:val="20"/>
        </w:trPr>
        <w:tc>
          <w:tcPr>
            <w:tcW w:w="10070" w:type="dxa"/>
            <w:shd w:val="clear" w:color="auto" w:fill="01579B"/>
          </w:tcPr>
          <w:p w14:paraId="0A5A78A9" w14:textId="50F7C722" w:rsidR="00951797" w:rsidRPr="00951797" w:rsidRDefault="00951797" w:rsidP="007C3E40">
            <w:pPr>
              <w:keepNext/>
              <w:rPr>
                <w:rFonts w:asciiTheme="minorHAnsi" w:hAnsiTheme="minorHAnsi" w:cstheme="minorHAnsi"/>
                <w:b/>
                <w:color w:val="FFFFFF" w:themeColor="background1"/>
                <w:sz w:val="20"/>
              </w:rPr>
            </w:pPr>
            <w:r w:rsidRPr="00951797">
              <w:rPr>
                <w:rFonts w:asciiTheme="minorHAnsi" w:hAnsiTheme="minorHAnsi" w:cstheme="minorHAnsi"/>
                <w:b/>
                <w:color w:val="FFFFFF" w:themeColor="background1"/>
                <w:sz w:val="20"/>
              </w:rPr>
              <w:t xml:space="preserve">Public </w:t>
            </w:r>
            <w:r w:rsidRPr="00DB0329">
              <w:rPr>
                <w:rFonts w:asciiTheme="minorHAnsi" w:hAnsiTheme="minorHAnsi" w:cstheme="minorHAnsi"/>
                <w:b/>
                <w:color w:val="FFFFFF" w:themeColor="background1"/>
                <w:sz w:val="20"/>
              </w:rPr>
              <w:t>Reporting</w:t>
            </w:r>
            <w:r w:rsidR="00DB0329" w:rsidRPr="00DB0329">
              <w:rPr>
                <w:rFonts w:asciiTheme="minorHAnsi" w:hAnsiTheme="minorHAnsi" w:cstheme="minorHAnsi"/>
                <w:b/>
                <w:color w:val="FFFFFF" w:themeColor="background1"/>
                <w:sz w:val="20"/>
              </w:rPr>
              <w:t>:</w:t>
            </w:r>
            <w:r w:rsidR="00C9154E" w:rsidRPr="00DB0329">
              <w:rPr>
                <w:color w:val="FFFFFF" w:themeColor="background1"/>
              </w:rPr>
              <w:t xml:space="preserve"> </w:t>
            </w:r>
            <w:r w:rsidR="00C9154E" w:rsidRPr="00DB0329">
              <w:rPr>
                <w:rFonts w:asciiTheme="minorHAnsi" w:hAnsiTheme="minorHAnsi" w:cstheme="minorHAnsi"/>
                <w:bCs/>
                <w:color w:val="FFFFFF" w:themeColor="background1"/>
                <w:sz w:val="20"/>
              </w:rPr>
              <w:t xml:space="preserve">Describe the process and format for publicly reporting the performance of each LEA against the target of the state’s SPP/APR. Note where the </w:t>
            </w:r>
            <w:r w:rsidR="00DB0329">
              <w:rPr>
                <w:rFonts w:asciiTheme="minorHAnsi" w:hAnsiTheme="minorHAnsi" w:cstheme="minorHAnsi"/>
                <w:bCs/>
                <w:color w:val="FFFFFF" w:themeColor="background1"/>
                <w:sz w:val="20"/>
              </w:rPr>
              <w:t>SEA</w:t>
            </w:r>
            <w:r w:rsidR="00DB0329" w:rsidRPr="00DB0329">
              <w:rPr>
                <w:rFonts w:asciiTheme="minorHAnsi" w:hAnsiTheme="minorHAnsi" w:cstheme="minorHAnsi"/>
                <w:bCs/>
                <w:color w:val="FFFFFF" w:themeColor="background1"/>
                <w:sz w:val="20"/>
              </w:rPr>
              <w:t xml:space="preserve"> </w:t>
            </w:r>
            <w:r w:rsidR="00C9154E" w:rsidRPr="00DB0329">
              <w:rPr>
                <w:rFonts w:asciiTheme="minorHAnsi" w:hAnsiTheme="minorHAnsi" w:cstheme="minorHAnsi"/>
                <w:bCs/>
                <w:color w:val="FFFFFF" w:themeColor="background1"/>
                <w:sz w:val="20"/>
              </w:rPr>
              <w:t xml:space="preserve">posts </w:t>
            </w:r>
            <w:r w:rsidR="008D6BC8">
              <w:rPr>
                <w:rFonts w:asciiTheme="minorHAnsi" w:hAnsiTheme="minorHAnsi" w:cstheme="minorHAnsi"/>
                <w:bCs/>
                <w:color w:val="FFFFFF" w:themeColor="background1"/>
                <w:sz w:val="20"/>
              </w:rPr>
              <w:t>the s</w:t>
            </w:r>
            <w:r w:rsidR="00C9154E" w:rsidRPr="00DB0329">
              <w:rPr>
                <w:rFonts w:asciiTheme="minorHAnsi" w:hAnsiTheme="minorHAnsi" w:cstheme="minorHAnsi"/>
                <w:bCs/>
                <w:color w:val="FFFFFF" w:themeColor="background1"/>
                <w:sz w:val="20"/>
              </w:rPr>
              <w:t>tate's SPP/APR and the performance of the LEAs against the state targets.</w:t>
            </w:r>
          </w:p>
        </w:tc>
      </w:tr>
      <w:tr w:rsidR="00951797" w:rsidRPr="00951797" w14:paraId="41FEB77D" w14:textId="77777777" w:rsidTr="007C3E40">
        <w:trPr>
          <w:cantSplit/>
          <w:trHeight w:val="20"/>
        </w:trPr>
        <w:tc>
          <w:tcPr>
            <w:tcW w:w="10070" w:type="dxa"/>
          </w:tcPr>
          <w:p w14:paraId="0E327D54" w14:textId="77777777" w:rsidR="00951797" w:rsidRPr="00951797" w:rsidRDefault="00951797" w:rsidP="007C3E40">
            <w:pPr>
              <w:autoSpaceDE w:val="0"/>
              <w:autoSpaceDN w:val="0"/>
              <w:adjustRightInd w:val="0"/>
              <w:rPr>
                <w:rFonts w:asciiTheme="minorHAnsi" w:hAnsiTheme="minorHAnsi" w:cstheme="minorHAnsi"/>
                <w:color w:val="000000" w:themeColor="text1"/>
                <w:sz w:val="20"/>
              </w:rPr>
            </w:pPr>
          </w:p>
        </w:tc>
      </w:tr>
    </w:tbl>
    <w:p w14:paraId="63D2042F" w14:textId="77777777" w:rsidR="00A668DB" w:rsidRPr="00A668DB" w:rsidRDefault="00A668DB" w:rsidP="00951797">
      <w:pPr>
        <w:spacing w:line="240" w:lineRule="auto"/>
        <w:contextualSpacing/>
      </w:pPr>
    </w:p>
    <w:sectPr w:rsidR="00A668DB" w:rsidRPr="00A668DB" w:rsidSect="00B370D8">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AB25E" w16cid:durableId="25214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EC3E" w14:textId="77777777" w:rsidR="00EA6CDB" w:rsidRDefault="00EA6CDB">
      <w:pPr>
        <w:spacing w:line="240" w:lineRule="auto"/>
      </w:pPr>
      <w:r>
        <w:separator/>
      </w:r>
    </w:p>
  </w:endnote>
  <w:endnote w:type="continuationSeparator" w:id="0">
    <w:p w14:paraId="655C0BBA" w14:textId="77777777" w:rsidR="00EA6CDB" w:rsidRDefault="00EA6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8947" w14:textId="23375D03" w:rsidR="007C3E40" w:rsidRPr="00C669F1" w:rsidRDefault="00EA6CDB" w:rsidP="007C3E40">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7C3E40" w:rsidRPr="005A143D">
        <w:rPr>
          <w:rStyle w:val="Hyperlink"/>
          <w:rFonts w:asciiTheme="minorHAnsi" w:hAnsiTheme="minorHAnsi" w:cstheme="minorHAnsi"/>
          <w:color w:val="0563C1"/>
          <w:sz w:val="20"/>
        </w:rPr>
        <w:t>www.ideadata.org/sea-data-processes-toolkit</w:t>
      </w:r>
    </w:hyperlink>
    <w:r w:rsidR="007C3E40" w:rsidRPr="00C669F1">
      <w:rPr>
        <w:rFonts w:asciiTheme="minorHAnsi" w:hAnsiTheme="minorHAnsi" w:cstheme="minorHAnsi"/>
        <w:color w:val="000000" w:themeColor="text1"/>
        <w:sz w:val="20"/>
      </w:rPr>
      <w:tab/>
    </w:r>
    <w:r w:rsidR="007C3E40" w:rsidRPr="00C669F1">
      <w:rPr>
        <w:rFonts w:asciiTheme="minorHAnsi" w:hAnsiTheme="minorHAnsi" w:cstheme="minorHAnsi"/>
        <w:color w:val="000000" w:themeColor="text1"/>
        <w:sz w:val="20"/>
      </w:rPr>
      <w:fldChar w:fldCharType="begin"/>
    </w:r>
    <w:r w:rsidR="007C3E40" w:rsidRPr="00C669F1">
      <w:rPr>
        <w:rFonts w:asciiTheme="minorHAnsi" w:hAnsiTheme="minorHAnsi" w:cstheme="minorHAnsi"/>
        <w:color w:val="000000" w:themeColor="text1"/>
        <w:sz w:val="20"/>
      </w:rPr>
      <w:instrText xml:space="preserve"> PAGE   \* MERGEFORMAT </w:instrText>
    </w:r>
    <w:r w:rsidR="007C3E40" w:rsidRPr="00C669F1">
      <w:rPr>
        <w:rFonts w:asciiTheme="minorHAnsi" w:hAnsiTheme="minorHAnsi" w:cstheme="minorHAnsi"/>
        <w:color w:val="000000" w:themeColor="text1"/>
        <w:sz w:val="20"/>
      </w:rPr>
      <w:fldChar w:fldCharType="separate"/>
    </w:r>
    <w:r w:rsidR="00251B77">
      <w:rPr>
        <w:rFonts w:asciiTheme="minorHAnsi" w:hAnsiTheme="minorHAnsi" w:cstheme="minorHAnsi"/>
        <w:noProof/>
        <w:color w:val="000000" w:themeColor="text1"/>
        <w:sz w:val="20"/>
      </w:rPr>
      <w:t>4</w:t>
    </w:r>
    <w:r w:rsidR="007C3E40" w:rsidRPr="00C669F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10936" w14:textId="0C065F3B" w:rsidR="007C3E40" w:rsidRPr="00C669F1" w:rsidRDefault="00EA6CDB" w:rsidP="007C3E40">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7C3E40" w:rsidRPr="005A143D">
        <w:rPr>
          <w:rStyle w:val="Hyperlink"/>
          <w:rFonts w:asciiTheme="minorHAnsi" w:hAnsiTheme="minorHAnsi" w:cstheme="minorHAnsi"/>
          <w:color w:val="0563C1"/>
          <w:sz w:val="20"/>
        </w:rPr>
        <w:t>www.ideadata.org/sea-data-processes-toolkit</w:t>
      </w:r>
    </w:hyperlink>
    <w:r w:rsidR="007C3E40" w:rsidRPr="00C669F1">
      <w:rPr>
        <w:rFonts w:asciiTheme="minorHAnsi" w:hAnsiTheme="minorHAnsi" w:cstheme="minorHAnsi"/>
        <w:color w:val="000000" w:themeColor="text1"/>
        <w:sz w:val="20"/>
      </w:rPr>
      <w:tab/>
    </w:r>
    <w:r w:rsidR="007C3E40" w:rsidRPr="00C669F1">
      <w:rPr>
        <w:rFonts w:asciiTheme="minorHAnsi" w:hAnsiTheme="minorHAnsi" w:cstheme="minorHAnsi"/>
        <w:color w:val="000000" w:themeColor="text1"/>
        <w:sz w:val="20"/>
      </w:rPr>
      <w:fldChar w:fldCharType="begin"/>
    </w:r>
    <w:r w:rsidR="007C3E40" w:rsidRPr="00C669F1">
      <w:rPr>
        <w:rFonts w:asciiTheme="minorHAnsi" w:hAnsiTheme="minorHAnsi" w:cstheme="minorHAnsi"/>
        <w:color w:val="000000" w:themeColor="text1"/>
        <w:sz w:val="20"/>
      </w:rPr>
      <w:instrText xml:space="preserve"> PAGE   \* MERGEFORMAT </w:instrText>
    </w:r>
    <w:r w:rsidR="007C3E40" w:rsidRPr="00C669F1">
      <w:rPr>
        <w:rFonts w:asciiTheme="minorHAnsi" w:hAnsiTheme="minorHAnsi" w:cstheme="minorHAnsi"/>
        <w:color w:val="000000" w:themeColor="text1"/>
        <w:sz w:val="20"/>
      </w:rPr>
      <w:fldChar w:fldCharType="separate"/>
    </w:r>
    <w:r w:rsidR="00251B77">
      <w:rPr>
        <w:rFonts w:asciiTheme="minorHAnsi" w:hAnsiTheme="minorHAnsi" w:cstheme="minorHAnsi"/>
        <w:noProof/>
        <w:color w:val="000000" w:themeColor="text1"/>
        <w:sz w:val="20"/>
      </w:rPr>
      <w:t>1</w:t>
    </w:r>
    <w:r w:rsidR="007C3E40" w:rsidRPr="00C669F1">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CEC15" w14:textId="77777777" w:rsidR="00EA6CDB" w:rsidRDefault="00EA6CDB" w:rsidP="007C3E40">
      <w:pPr>
        <w:spacing w:line="240" w:lineRule="auto"/>
      </w:pPr>
      <w:r>
        <w:separator/>
      </w:r>
    </w:p>
  </w:footnote>
  <w:footnote w:type="continuationSeparator" w:id="0">
    <w:p w14:paraId="1A31379D" w14:textId="77777777" w:rsidR="00EA6CDB" w:rsidRDefault="00EA6CDB">
      <w:pPr>
        <w:spacing w:line="240" w:lineRule="auto"/>
      </w:pPr>
      <w:r>
        <w:continuationSeparator/>
      </w:r>
    </w:p>
  </w:footnote>
  <w:footnote w:id="1">
    <w:p w14:paraId="6B4DFC69" w14:textId="7CFA73D6" w:rsidR="00951797" w:rsidRPr="00951797" w:rsidRDefault="00951797" w:rsidP="007C3E40">
      <w:pPr>
        <w:pStyle w:val="FootnoteText"/>
        <w:keepNext/>
        <w:tabs>
          <w:tab w:val="clear" w:pos="120"/>
        </w:tabs>
        <w:spacing w:before="0" w:line="240" w:lineRule="atLeast"/>
        <w:ind w:left="0" w:firstLine="0"/>
        <w:rPr>
          <w:rFonts w:asciiTheme="minorHAnsi" w:hAnsiTheme="minorHAnsi" w:cstheme="minorHAnsi"/>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007C3E40">
        <w:rPr>
          <w:rFonts w:asciiTheme="minorHAnsi" w:hAnsiTheme="minorHAnsi" w:cstheme="minorHAnsi"/>
          <w:b/>
          <w:color w:val="000000" w:themeColor="text1"/>
          <w:sz w:val="18"/>
          <w:szCs w:val="18"/>
        </w:rPr>
        <w:t xml:space="preserve"> </w:t>
      </w:r>
      <w:r w:rsidRPr="00951797">
        <w:rPr>
          <w:rFonts w:asciiTheme="minorHAnsi" w:hAnsiTheme="minorHAnsi" w:cstheme="minorHAnsi"/>
          <w:b/>
          <w:color w:val="000000" w:themeColor="text1"/>
          <w:sz w:val="18"/>
          <w:szCs w:val="18"/>
        </w:rPr>
        <w:t>Measurement:</w:t>
      </w:r>
      <w:r w:rsidRPr="00951797">
        <w:rPr>
          <w:rFonts w:asciiTheme="minorHAnsi" w:hAnsiTheme="minorHAnsi" w:cstheme="minorHAnsi"/>
          <w:color w:val="000000" w:themeColor="text1"/>
          <w:sz w:val="18"/>
          <w:szCs w:val="18"/>
        </w:rPr>
        <w:t xml:space="preserve"> </w:t>
      </w:r>
      <w:r w:rsidR="00F2535C" w:rsidRPr="00F2535C">
        <w:rPr>
          <w:rFonts w:asciiTheme="minorHAnsi" w:hAnsiTheme="minorHAnsi" w:cstheme="minorHAnsi"/>
          <w:sz w:val="18"/>
          <w:szCs w:val="18"/>
        </w:rPr>
        <w:t>Part B State Performance Plan (SPP) and Annual Performance Report (APR) Part B Indicator Measurement Table: Fo</w:t>
      </w:r>
      <w:r w:rsidR="00892BFF">
        <w:rPr>
          <w:rFonts w:asciiTheme="minorHAnsi" w:hAnsiTheme="minorHAnsi" w:cstheme="minorHAnsi"/>
          <w:sz w:val="18"/>
          <w:szCs w:val="18"/>
        </w:rPr>
        <w:t>r Federal Fiscal Year (FFY) 2020</w:t>
      </w:r>
      <w:r w:rsidR="00F2535C" w:rsidRPr="00F2535C">
        <w:rPr>
          <w:rFonts w:asciiTheme="minorHAnsi" w:hAnsiTheme="minorHAnsi" w:cstheme="minorHAnsi"/>
          <w:sz w:val="18"/>
          <w:szCs w:val="18"/>
        </w:rPr>
        <w:t xml:space="preserve"> Submission.</w:t>
      </w:r>
    </w:p>
  </w:footnote>
  <w:footnote w:id="2">
    <w:p w14:paraId="29D94859" w14:textId="55B8A7AF" w:rsidR="00951797" w:rsidRPr="00951797" w:rsidRDefault="00951797" w:rsidP="007C3E40">
      <w:pPr>
        <w:pStyle w:val="FootnoteText"/>
        <w:keepNext/>
        <w:spacing w:before="0" w:line="240" w:lineRule="atLeast"/>
        <w:ind w:left="0" w:firstLine="0"/>
        <w:rPr>
          <w:rFonts w:asciiTheme="minorHAnsi" w:hAnsiTheme="minorHAnsi" w:cstheme="minorHAnsi"/>
          <w:b/>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007C3E40">
        <w:rPr>
          <w:rFonts w:asciiTheme="minorHAnsi" w:hAnsiTheme="minorHAnsi" w:cstheme="minorHAnsi"/>
          <w:b/>
          <w:color w:val="000000" w:themeColor="text1"/>
          <w:sz w:val="18"/>
          <w:szCs w:val="18"/>
        </w:rPr>
        <w:t xml:space="preserve"> </w:t>
      </w:r>
      <w:r w:rsidRPr="00951797">
        <w:rPr>
          <w:rFonts w:asciiTheme="minorHAnsi" w:hAnsiTheme="minorHAnsi" w:cstheme="minorHAnsi"/>
          <w:b/>
          <w:color w:val="000000" w:themeColor="text1"/>
          <w:sz w:val="18"/>
          <w:szCs w:val="18"/>
        </w:rPr>
        <w:t>Data Analysis:</w:t>
      </w:r>
      <w:r w:rsidRPr="00951797">
        <w:rPr>
          <w:rFonts w:asciiTheme="minorHAnsi" w:hAnsiTheme="minorHAnsi" w:cstheme="minorHAnsi"/>
          <w:color w:val="000000" w:themeColor="text1"/>
          <w:sz w:val="18"/>
          <w:szCs w:val="18"/>
        </w:rPr>
        <w:t xml:space="preserve"> Review data </w:t>
      </w:r>
      <w:proofErr w:type="gramStart"/>
      <w:r w:rsidRPr="00951797">
        <w:rPr>
          <w:rFonts w:asciiTheme="minorHAnsi" w:hAnsiTheme="minorHAnsi" w:cstheme="minorHAnsi"/>
          <w:color w:val="000000" w:themeColor="text1"/>
          <w:sz w:val="18"/>
          <w:szCs w:val="18"/>
        </w:rPr>
        <w:t>year to year</w:t>
      </w:r>
      <w:proofErr w:type="gramEnd"/>
      <w:r w:rsidRPr="00951797">
        <w:rPr>
          <w:rFonts w:asciiTheme="minorHAnsi" w:hAnsiTheme="minorHAnsi" w:cstheme="minorHAnsi"/>
          <w:color w:val="000000" w:themeColor="text1"/>
          <w:sz w:val="18"/>
          <w:szCs w:val="18"/>
        </w:rPr>
        <w:t xml:space="preserve">, looking for patterns statewide and within LEAs, outliers, </w:t>
      </w:r>
      <w:r w:rsidR="00DB0329">
        <w:rPr>
          <w:rFonts w:asciiTheme="minorHAnsi" w:hAnsiTheme="minorHAnsi" w:cstheme="minorHAnsi"/>
          <w:color w:val="000000" w:themeColor="text1"/>
          <w:sz w:val="18"/>
          <w:szCs w:val="18"/>
        </w:rPr>
        <w:t xml:space="preserve">information about </w:t>
      </w:r>
      <w:r w:rsidRPr="00951797">
        <w:rPr>
          <w:rFonts w:asciiTheme="minorHAnsi" w:hAnsiTheme="minorHAnsi" w:cstheme="minorHAnsi"/>
          <w:color w:val="000000" w:themeColor="text1"/>
          <w:sz w:val="18"/>
          <w:szCs w:val="18"/>
        </w:rPr>
        <w:t xml:space="preserve">whether targets are met or not met, and slippage. </w:t>
      </w:r>
    </w:p>
  </w:footnote>
  <w:footnote w:id="3">
    <w:p w14:paraId="0FB95015" w14:textId="66B4CC75" w:rsidR="00951797" w:rsidRPr="00951797" w:rsidRDefault="00951797" w:rsidP="007C3E40">
      <w:pPr>
        <w:pStyle w:val="FootnoteText"/>
        <w:keepNext/>
        <w:spacing w:before="0" w:line="240" w:lineRule="atLeast"/>
        <w:ind w:left="0" w:firstLine="0"/>
        <w:rPr>
          <w:rFonts w:asciiTheme="minorHAnsi" w:hAnsiTheme="minorHAnsi" w:cstheme="minorHAnsi"/>
          <w:color w:val="000000" w:themeColor="text1"/>
          <w:sz w:val="18"/>
          <w:szCs w:val="18"/>
        </w:rPr>
      </w:pPr>
      <w:r w:rsidRPr="00951797">
        <w:rPr>
          <w:rStyle w:val="FootnoteReference"/>
          <w:rFonts w:asciiTheme="minorHAnsi" w:hAnsiTheme="minorHAnsi" w:cstheme="minorHAnsi"/>
          <w:color w:val="000000" w:themeColor="text1"/>
          <w:sz w:val="18"/>
          <w:szCs w:val="18"/>
        </w:rPr>
        <w:footnoteRef/>
      </w:r>
      <w:r w:rsidRPr="00951797">
        <w:rPr>
          <w:rFonts w:asciiTheme="minorHAnsi" w:hAnsiTheme="minorHAnsi" w:cstheme="minorHAnsi"/>
          <w:b/>
          <w:color w:val="000000" w:themeColor="text1"/>
          <w:sz w:val="18"/>
          <w:szCs w:val="18"/>
        </w:rPr>
        <w:tab/>
        <w:t>Clarification:</w:t>
      </w:r>
      <w:r w:rsidRPr="00951797">
        <w:rPr>
          <w:rFonts w:asciiTheme="minorHAnsi" w:hAnsiTheme="minorHAnsi" w:cstheme="minorHAnsi"/>
          <w:color w:val="000000" w:themeColor="text1"/>
          <w:sz w:val="18"/>
          <w:szCs w:val="18"/>
        </w:rPr>
        <w:t xml:space="preserve"> OSEP generally sends clarification requests to</w:t>
      </w:r>
      <w:r w:rsidR="00DB0329">
        <w:rPr>
          <w:rFonts w:asciiTheme="minorHAnsi" w:hAnsiTheme="minorHAnsi" w:cstheme="minorHAnsi"/>
          <w:color w:val="000000" w:themeColor="text1"/>
          <w:sz w:val="18"/>
          <w:szCs w:val="18"/>
        </w:rPr>
        <w:t xml:space="preserve"> SEAs</w:t>
      </w:r>
      <w:r w:rsidRPr="00951797">
        <w:rPr>
          <w:rFonts w:asciiTheme="minorHAnsi" w:hAnsiTheme="minorHAnsi" w:cstheme="minorHAnsi"/>
          <w:color w:val="000000" w:themeColor="text1"/>
          <w:sz w:val="18"/>
          <w:szCs w:val="18"/>
        </w:rPr>
        <w:t xml:space="preserve"> about 60 days </w:t>
      </w:r>
      <w:proofErr w:type="spellStart"/>
      <w:r w:rsidRPr="00951797">
        <w:rPr>
          <w:rFonts w:asciiTheme="minorHAnsi" w:hAnsiTheme="minorHAnsi" w:cstheme="minorHAnsi"/>
          <w:color w:val="000000" w:themeColor="text1"/>
          <w:sz w:val="18"/>
          <w:szCs w:val="18"/>
        </w:rPr>
        <w:t>postsubmission</w:t>
      </w:r>
      <w:proofErr w:type="spellEnd"/>
      <w:r w:rsidRPr="00951797">
        <w:rPr>
          <w:rFonts w:asciiTheme="minorHAnsi" w:hAnsiTheme="minorHAnsi" w:cstheme="minorHAnsi"/>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BF9" w14:textId="77777777" w:rsidR="007C3E40" w:rsidRPr="003F6AEC" w:rsidRDefault="007C3E40" w:rsidP="00A81D65">
    <w:pPr>
      <w:pBdr>
        <w:bottom w:val="single" w:sz="4" w:space="9" w:color="0A0A0A"/>
      </w:pBdr>
      <w:tabs>
        <w:tab w:val="center" w:pos="4680"/>
        <w:tab w:val="right" w:pos="9360"/>
      </w:tabs>
      <w:ind w:left="14" w:right="14"/>
      <w:rPr>
        <w:rFonts w:ascii="Calibri" w:eastAsia="Calibri" w:hAnsi="Calibri" w:cs="Calibri"/>
        <w:color w:val="0A0A0A"/>
        <w:sz w:val="16"/>
        <w:szCs w:val="24"/>
      </w:rPr>
    </w:pPr>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7DC0169A" wp14:editId="4D300629">
          <wp:simplePos x="0" y="0"/>
          <wp:positionH relativeFrom="margin">
            <wp:posOffset>5702060</wp:posOffset>
          </wp:positionH>
          <wp:positionV relativeFrom="margin">
            <wp:posOffset>-1310353</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C669F1">
      <w:rPr>
        <w:rFonts w:asciiTheme="minorHAnsi" w:hAnsiTheme="minorHAnsi" w:cstheme="minorHAnsi"/>
        <w:noProof/>
        <w:color w:val="000000" w:themeColor="text1"/>
        <w:sz w:val="16"/>
        <w:szCs w:val="16"/>
      </w:rPr>
      <w:t>SEA Data Processes Toolkit</w:t>
    </w:r>
  </w:p>
  <w:p w14:paraId="71EDBB18" w14:textId="77777777" w:rsidR="00B370D8" w:rsidRPr="00DB0329" w:rsidRDefault="00A30A0B" w:rsidP="00A81D65">
    <w:pPr>
      <w:pStyle w:val="Header"/>
      <w:pBdr>
        <w:bottom w:val="single" w:sz="18" w:space="8" w:color="26847A"/>
      </w:pBdr>
      <w:tabs>
        <w:tab w:val="right" w:pos="10800"/>
      </w:tabs>
      <w:spacing w:before="240"/>
      <w:ind w:left="14" w:right="14"/>
      <w:jc w:val="center"/>
      <w:rPr>
        <w:rFonts w:asciiTheme="minorHAnsi" w:hAnsiTheme="minorHAnsi"/>
        <w:b/>
        <w:color w:val="01579B"/>
        <w:sz w:val="32"/>
        <w:szCs w:val="32"/>
      </w:rPr>
    </w:pPr>
    <w:r w:rsidRPr="00DB0329">
      <w:rPr>
        <w:rFonts w:asciiTheme="minorHAnsi" w:hAnsiTheme="minorHAnsi"/>
        <w:b/>
        <w:color w:val="01579B"/>
        <w:sz w:val="32"/>
        <w:szCs w:val="32"/>
      </w:rPr>
      <w:t>Data Collection Protocol—Indicator 9. Disproportionate Representation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2EBA" w14:textId="77777777" w:rsidR="00952784" w:rsidRDefault="00A30A0B" w:rsidP="00793279">
    <w:pPr>
      <w:pStyle w:val="C2-CtrSglSp"/>
      <w:spacing w:after="240"/>
      <w:ind w:left="-187"/>
    </w:pPr>
    <w:r>
      <w:rPr>
        <w:noProof/>
      </w:rPr>
      <w:drawing>
        <wp:inline distT="0" distB="0" distL="0" distR="0" wp14:anchorId="5F20095A" wp14:editId="6B13A280">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9. Disproportionate Representation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97"/>
    <w:rsid w:val="00005DC3"/>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07D5"/>
    <w:rsid w:val="00101C84"/>
    <w:rsid w:val="00114C6E"/>
    <w:rsid w:val="00120A6B"/>
    <w:rsid w:val="00121A4A"/>
    <w:rsid w:val="00134EFB"/>
    <w:rsid w:val="0014115C"/>
    <w:rsid w:val="00147D20"/>
    <w:rsid w:val="00152B01"/>
    <w:rsid w:val="00156208"/>
    <w:rsid w:val="0016460D"/>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17D6F"/>
    <w:rsid w:val="00231173"/>
    <w:rsid w:val="00251B77"/>
    <w:rsid w:val="0025242B"/>
    <w:rsid w:val="00262A5D"/>
    <w:rsid w:val="00265B8B"/>
    <w:rsid w:val="00266495"/>
    <w:rsid w:val="00267642"/>
    <w:rsid w:val="002747D9"/>
    <w:rsid w:val="00282312"/>
    <w:rsid w:val="002851B1"/>
    <w:rsid w:val="00291144"/>
    <w:rsid w:val="002A6821"/>
    <w:rsid w:val="002D1420"/>
    <w:rsid w:val="002D3E8C"/>
    <w:rsid w:val="002F0F19"/>
    <w:rsid w:val="002F5259"/>
    <w:rsid w:val="00302E5C"/>
    <w:rsid w:val="00304009"/>
    <w:rsid w:val="00315646"/>
    <w:rsid w:val="00323FC9"/>
    <w:rsid w:val="003254F9"/>
    <w:rsid w:val="00336364"/>
    <w:rsid w:val="003716F4"/>
    <w:rsid w:val="00383C29"/>
    <w:rsid w:val="00397B0B"/>
    <w:rsid w:val="003A03A1"/>
    <w:rsid w:val="003A33F2"/>
    <w:rsid w:val="003A4615"/>
    <w:rsid w:val="003A522C"/>
    <w:rsid w:val="003A6AB6"/>
    <w:rsid w:val="003B3238"/>
    <w:rsid w:val="003B76F0"/>
    <w:rsid w:val="003C3199"/>
    <w:rsid w:val="003E3805"/>
    <w:rsid w:val="004144E2"/>
    <w:rsid w:val="00414B36"/>
    <w:rsid w:val="004153AF"/>
    <w:rsid w:val="00417779"/>
    <w:rsid w:val="00421E98"/>
    <w:rsid w:val="004273F4"/>
    <w:rsid w:val="004343DF"/>
    <w:rsid w:val="00466396"/>
    <w:rsid w:val="0047041E"/>
    <w:rsid w:val="004762B0"/>
    <w:rsid w:val="00481DB2"/>
    <w:rsid w:val="00493E51"/>
    <w:rsid w:val="004B3AEF"/>
    <w:rsid w:val="004D0D4C"/>
    <w:rsid w:val="004D3719"/>
    <w:rsid w:val="004E7AC1"/>
    <w:rsid w:val="004F094A"/>
    <w:rsid w:val="0050000B"/>
    <w:rsid w:val="00517BD9"/>
    <w:rsid w:val="00530479"/>
    <w:rsid w:val="005444F4"/>
    <w:rsid w:val="005534C1"/>
    <w:rsid w:val="005547B9"/>
    <w:rsid w:val="00556C52"/>
    <w:rsid w:val="00566621"/>
    <w:rsid w:val="00575C11"/>
    <w:rsid w:val="00580B23"/>
    <w:rsid w:val="0058747F"/>
    <w:rsid w:val="00593313"/>
    <w:rsid w:val="00596C37"/>
    <w:rsid w:val="005A7983"/>
    <w:rsid w:val="005B1D66"/>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13851"/>
    <w:rsid w:val="00721588"/>
    <w:rsid w:val="0072337A"/>
    <w:rsid w:val="007304BD"/>
    <w:rsid w:val="00731A44"/>
    <w:rsid w:val="00732F70"/>
    <w:rsid w:val="00741FAB"/>
    <w:rsid w:val="0074389B"/>
    <w:rsid w:val="00770E81"/>
    <w:rsid w:val="00774268"/>
    <w:rsid w:val="007771F3"/>
    <w:rsid w:val="0077775D"/>
    <w:rsid w:val="00795760"/>
    <w:rsid w:val="007A4BF5"/>
    <w:rsid w:val="007A6CCC"/>
    <w:rsid w:val="007A76FF"/>
    <w:rsid w:val="007A7CB3"/>
    <w:rsid w:val="007C0946"/>
    <w:rsid w:val="007C1596"/>
    <w:rsid w:val="007C2D80"/>
    <w:rsid w:val="007C3E40"/>
    <w:rsid w:val="00820C97"/>
    <w:rsid w:val="0083138F"/>
    <w:rsid w:val="00831822"/>
    <w:rsid w:val="00845303"/>
    <w:rsid w:val="008478CF"/>
    <w:rsid w:val="00850A8B"/>
    <w:rsid w:val="00853851"/>
    <w:rsid w:val="008562F2"/>
    <w:rsid w:val="0086324B"/>
    <w:rsid w:val="008667CA"/>
    <w:rsid w:val="008750B5"/>
    <w:rsid w:val="0088021E"/>
    <w:rsid w:val="008874B0"/>
    <w:rsid w:val="00887784"/>
    <w:rsid w:val="00887EC8"/>
    <w:rsid w:val="00892BFF"/>
    <w:rsid w:val="00894610"/>
    <w:rsid w:val="00895E95"/>
    <w:rsid w:val="008A5100"/>
    <w:rsid w:val="008A6988"/>
    <w:rsid w:val="008B577C"/>
    <w:rsid w:val="008D3F3F"/>
    <w:rsid w:val="008D45A5"/>
    <w:rsid w:val="008D6BC8"/>
    <w:rsid w:val="008E38B7"/>
    <w:rsid w:val="00923737"/>
    <w:rsid w:val="009239A5"/>
    <w:rsid w:val="00923C66"/>
    <w:rsid w:val="0092602F"/>
    <w:rsid w:val="009355F7"/>
    <w:rsid w:val="00940319"/>
    <w:rsid w:val="00950A60"/>
    <w:rsid w:val="00951797"/>
    <w:rsid w:val="0095362B"/>
    <w:rsid w:val="00964895"/>
    <w:rsid w:val="00964C9E"/>
    <w:rsid w:val="0097142D"/>
    <w:rsid w:val="00972AC7"/>
    <w:rsid w:val="0098014D"/>
    <w:rsid w:val="00985C2A"/>
    <w:rsid w:val="009871D3"/>
    <w:rsid w:val="00992616"/>
    <w:rsid w:val="00992641"/>
    <w:rsid w:val="009943A4"/>
    <w:rsid w:val="009D254B"/>
    <w:rsid w:val="009E16A8"/>
    <w:rsid w:val="009F4D28"/>
    <w:rsid w:val="00A06031"/>
    <w:rsid w:val="00A15A6F"/>
    <w:rsid w:val="00A17BA5"/>
    <w:rsid w:val="00A26E08"/>
    <w:rsid w:val="00A30A0B"/>
    <w:rsid w:val="00A44935"/>
    <w:rsid w:val="00A5064E"/>
    <w:rsid w:val="00A668DB"/>
    <w:rsid w:val="00A7026C"/>
    <w:rsid w:val="00A755BD"/>
    <w:rsid w:val="00A75648"/>
    <w:rsid w:val="00A77B33"/>
    <w:rsid w:val="00A77D80"/>
    <w:rsid w:val="00A80085"/>
    <w:rsid w:val="00A80C12"/>
    <w:rsid w:val="00A81D65"/>
    <w:rsid w:val="00A877F4"/>
    <w:rsid w:val="00A9104B"/>
    <w:rsid w:val="00A951B7"/>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22EB"/>
    <w:rsid w:val="00B755EB"/>
    <w:rsid w:val="00B84D69"/>
    <w:rsid w:val="00B85199"/>
    <w:rsid w:val="00B9677F"/>
    <w:rsid w:val="00BA4999"/>
    <w:rsid w:val="00BB06E9"/>
    <w:rsid w:val="00BB28B7"/>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87CA4"/>
    <w:rsid w:val="00C9154E"/>
    <w:rsid w:val="00C9296E"/>
    <w:rsid w:val="00C9473F"/>
    <w:rsid w:val="00CB0D90"/>
    <w:rsid w:val="00CB6421"/>
    <w:rsid w:val="00CD70C0"/>
    <w:rsid w:val="00CE0A78"/>
    <w:rsid w:val="00CE6820"/>
    <w:rsid w:val="00CF2F50"/>
    <w:rsid w:val="00D026CE"/>
    <w:rsid w:val="00D229C9"/>
    <w:rsid w:val="00D256B0"/>
    <w:rsid w:val="00D302BC"/>
    <w:rsid w:val="00D53987"/>
    <w:rsid w:val="00D55A91"/>
    <w:rsid w:val="00D564BE"/>
    <w:rsid w:val="00D63563"/>
    <w:rsid w:val="00DB0329"/>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65F4A"/>
    <w:rsid w:val="00E70DFB"/>
    <w:rsid w:val="00E81D3B"/>
    <w:rsid w:val="00E90931"/>
    <w:rsid w:val="00E976F7"/>
    <w:rsid w:val="00EA250D"/>
    <w:rsid w:val="00EA6750"/>
    <w:rsid w:val="00EA6CDB"/>
    <w:rsid w:val="00EC17B6"/>
    <w:rsid w:val="00EC5256"/>
    <w:rsid w:val="00ED0EA7"/>
    <w:rsid w:val="00ED3B35"/>
    <w:rsid w:val="00EE593E"/>
    <w:rsid w:val="00EF4608"/>
    <w:rsid w:val="00F2535C"/>
    <w:rsid w:val="00F26EC3"/>
    <w:rsid w:val="00F34190"/>
    <w:rsid w:val="00F532EB"/>
    <w:rsid w:val="00F54A25"/>
    <w:rsid w:val="00F72113"/>
    <w:rsid w:val="00F73873"/>
    <w:rsid w:val="00F7603A"/>
    <w:rsid w:val="00F8789A"/>
    <w:rsid w:val="00FA7E35"/>
    <w:rsid w:val="00FB2FBC"/>
    <w:rsid w:val="00FD0D70"/>
    <w:rsid w:val="00FF1233"/>
    <w:rsid w:val="00FF1595"/>
    <w:rsid w:val="00FF3CD7"/>
    <w:rsid w:val="4AA28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07E8F"/>
  <w15:chartTrackingRefBased/>
  <w15:docId w15:val="{72EEC3AA-D15F-4FAF-B781-382CF4C8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951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951797"/>
    <w:rPr>
      <w:rFonts w:ascii="Garamond" w:hAnsi="Garamond"/>
      <w:sz w:val="24"/>
    </w:rPr>
  </w:style>
  <w:style w:type="character" w:customStyle="1" w:styleId="Heading2Char">
    <w:name w:val="Heading 2 Char"/>
    <w:aliases w:val="H2-Sec. Head Char"/>
    <w:basedOn w:val="DefaultParagraphFont"/>
    <w:link w:val="Heading2"/>
    <w:rsid w:val="00951797"/>
    <w:rPr>
      <w:rFonts w:ascii="Franklin Gothic Medium" w:hAnsi="Franklin Gothic Medium"/>
      <w:b/>
      <w:color w:val="324162"/>
      <w:sz w:val="32"/>
    </w:rPr>
  </w:style>
  <w:style w:type="character" w:customStyle="1" w:styleId="HeaderChar">
    <w:name w:val="Header Char"/>
    <w:basedOn w:val="DefaultParagraphFont"/>
    <w:link w:val="Header"/>
    <w:rsid w:val="00951797"/>
    <w:rPr>
      <w:rFonts w:ascii="Garamond" w:hAnsi="Garamond"/>
    </w:rPr>
  </w:style>
  <w:style w:type="character" w:styleId="CommentReference">
    <w:name w:val="annotation reference"/>
    <w:basedOn w:val="DefaultParagraphFont"/>
    <w:uiPriority w:val="99"/>
    <w:semiHidden/>
    <w:unhideWhenUsed/>
    <w:rsid w:val="00713851"/>
    <w:rPr>
      <w:sz w:val="16"/>
      <w:szCs w:val="16"/>
    </w:rPr>
  </w:style>
  <w:style w:type="paragraph" w:styleId="CommentText">
    <w:name w:val="annotation text"/>
    <w:basedOn w:val="Normal"/>
    <w:link w:val="CommentTextChar"/>
    <w:uiPriority w:val="99"/>
    <w:unhideWhenUsed/>
    <w:rsid w:val="00713851"/>
    <w:pPr>
      <w:spacing w:line="240" w:lineRule="auto"/>
    </w:pPr>
    <w:rPr>
      <w:sz w:val="20"/>
    </w:rPr>
  </w:style>
  <w:style w:type="character" w:customStyle="1" w:styleId="CommentTextChar">
    <w:name w:val="Comment Text Char"/>
    <w:basedOn w:val="DefaultParagraphFont"/>
    <w:link w:val="CommentText"/>
    <w:uiPriority w:val="99"/>
    <w:rsid w:val="00713851"/>
    <w:rPr>
      <w:rFonts w:ascii="Garamond" w:hAnsi="Garamond"/>
    </w:rPr>
  </w:style>
  <w:style w:type="paragraph" w:styleId="CommentSubject">
    <w:name w:val="annotation subject"/>
    <w:basedOn w:val="CommentText"/>
    <w:next w:val="CommentText"/>
    <w:link w:val="CommentSubjectChar"/>
    <w:uiPriority w:val="99"/>
    <w:semiHidden/>
    <w:unhideWhenUsed/>
    <w:rsid w:val="00713851"/>
    <w:rPr>
      <w:b/>
      <w:bCs/>
    </w:rPr>
  </w:style>
  <w:style w:type="character" w:customStyle="1" w:styleId="CommentSubjectChar">
    <w:name w:val="Comment Subject Char"/>
    <w:basedOn w:val="CommentTextChar"/>
    <w:link w:val="CommentSubject"/>
    <w:uiPriority w:val="99"/>
    <w:semiHidden/>
    <w:rsid w:val="00713851"/>
    <w:rPr>
      <w:rFonts w:ascii="Garamond" w:hAnsi="Garamond"/>
      <w:b/>
      <w:bCs/>
    </w:rPr>
  </w:style>
  <w:style w:type="paragraph" w:styleId="Revision">
    <w:name w:val="Revision"/>
    <w:hidden/>
    <w:uiPriority w:val="99"/>
    <w:semiHidden/>
    <w:rsid w:val="008E38B7"/>
    <w:rPr>
      <w:rFonts w:ascii="Garamond" w:hAnsi="Garamond"/>
      <w:sz w:val="24"/>
    </w:rPr>
  </w:style>
  <w:style w:type="character" w:styleId="Hyperlink">
    <w:name w:val="Hyperlink"/>
    <w:basedOn w:val="DefaultParagraphFont"/>
    <w:uiPriority w:val="99"/>
    <w:unhideWhenUsed/>
    <w:rsid w:val="007C3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6451-9C0C-45C2-B016-3922C307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24</cp:revision>
  <cp:lastPrinted>2014-03-18T13:50:00Z</cp:lastPrinted>
  <dcterms:created xsi:type="dcterms:W3CDTF">2020-11-23T17:22:00Z</dcterms:created>
  <dcterms:modified xsi:type="dcterms:W3CDTF">2021-11-04T22:27:00Z</dcterms:modified>
</cp:coreProperties>
</file>