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D9A3" w14:textId="46A6E217" w:rsidR="00FA3124" w:rsidRPr="001E17C7" w:rsidRDefault="00FA3124" w:rsidP="00567306">
      <w:pPr>
        <w:pStyle w:val="Heading2"/>
        <w:rPr>
          <w:color w:val="01579B"/>
        </w:rPr>
      </w:pPr>
      <w:r w:rsidRPr="001E17C7">
        <w:rPr>
          <w:color w:val="01579B"/>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567306" w14:paraId="16ECABDB" w14:textId="77777777" w:rsidTr="00B5184E">
        <w:trPr>
          <w:cantSplit/>
          <w:trHeight w:val="20"/>
        </w:trPr>
        <w:tc>
          <w:tcPr>
            <w:tcW w:w="10070" w:type="dxa"/>
            <w:shd w:val="clear" w:color="auto" w:fill="01579B"/>
          </w:tcPr>
          <w:p w14:paraId="0C5AEAC1" w14:textId="099DE3F6" w:rsidR="00E2128C" w:rsidRPr="00567306" w:rsidRDefault="00857CA9" w:rsidP="00B5184E">
            <w:pPr>
              <w:pStyle w:val="SL-FlLftSgl"/>
              <w:rPr>
                <w:rFonts w:asciiTheme="minorHAnsi" w:hAnsiTheme="minorHAnsi" w:cstheme="minorHAnsi"/>
                <w:sz w:val="20"/>
                <w:szCs w:val="20"/>
              </w:rPr>
            </w:pPr>
            <w:r w:rsidRPr="00567306">
              <w:rPr>
                <w:rFonts w:asciiTheme="minorHAnsi" w:hAnsiTheme="minorHAnsi" w:cstheme="minorHAnsi"/>
                <w:sz w:val="20"/>
                <w:szCs w:val="20"/>
              </w:rPr>
              <w:t>Indicator Description:</w:t>
            </w:r>
          </w:p>
        </w:tc>
      </w:tr>
      <w:tr w:rsidR="00900525" w:rsidRPr="00567306" w14:paraId="0F439275" w14:textId="77777777" w:rsidTr="00B5184E">
        <w:trPr>
          <w:cantSplit/>
          <w:trHeight w:val="20"/>
        </w:trPr>
        <w:tc>
          <w:tcPr>
            <w:tcW w:w="10070" w:type="dxa"/>
            <w:tcBorders>
              <w:bottom w:val="single" w:sz="4" w:space="0" w:color="auto"/>
            </w:tcBorders>
            <w:tcMar>
              <w:top w:w="115" w:type="dxa"/>
              <w:left w:w="115" w:type="dxa"/>
              <w:bottom w:w="115" w:type="dxa"/>
              <w:right w:w="115" w:type="dxa"/>
            </w:tcMar>
          </w:tcPr>
          <w:p w14:paraId="73EF62B6" w14:textId="53FCEDA0" w:rsidR="00B13829" w:rsidRPr="00567306" w:rsidRDefault="00B13829" w:rsidP="00785AE1">
            <w:pPr>
              <w:autoSpaceDE w:val="0"/>
              <w:autoSpaceDN w:val="0"/>
              <w:adjustRightInd w:val="0"/>
              <w:spacing w:after="80"/>
              <w:rPr>
                <w:rFonts w:cstheme="minorHAnsi"/>
                <w:color w:val="000000" w:themeColor="text1"/>
                <w:sz w:val="20"/>
              </w:rPr>
            </w:pPr>
            <w:r w:rsidRPr="00567306">
              <w:rPr>
                <w:rFonts w:cstheme="minorHAnsi"/>
                <w:color w:val="000000" w:themeColor="text1"/>
                <w:sz w:val="20"/>
              </w:rPr>
              <w:t>Percent of preschool children aged 3 through 5 with IEPs</w:t>
            </w:r>
            <w:r w:rsidR="001E17C7">
              <w:rPr>
                <w:rStyle w:val="FootnoteReference"/>
                <w:rFonts w:cstheme="minorHAnsi"/>
                <w:color w:val="000000" w:themeColor="text1"/>
                <w:sz w:val="20"/>
              </w:rPr>
              <w:footnoteReference w:id="2"/>
            </w:r>
            <w:r w:rsidRPr="00567306">
              <w:rPr>
                <w:rFonts w:cstheme="minorHAnsi"/>
                <w:color w:val="000000" w:themeColor="text1"/>
                <w:sz w:val="20"/>
              </w:rPr>
              <w:t xml:space="preserve"> who demonstrate improved:</w:t>
            </w:r>
          </w:p>
          <w:p w14:paraId="53529CC6" w14:textId="5C042E15" w:rsidR="00B13829" w:rsidRPr="00567306" w:rsidRDefault="00B13829" w:rsidP="00785AE1">
            <w:pPr>
              <w:autoSpaceDE w:val="0"/>
              <w:autoSpaceDN w:val="0"/>
              <w:adjustRightInd w:val="0"/>
              <w:spacing w:after="80"/>
              <w:ind w:left="360" w:hanging="360"/>
              <w:rPr>
                <w:rFonts w:cstheme="minorHAnsi"/>
                <w:color w:val="000000" w:themeColor="text1"/>
                <w:sz w:val="20"/>
              </w:rPr>
            </w:pPr>
            <w:r w:rsidRPr="00567306">
              <w:rPr>
                <w:rFonts w:cstheme="minorHAnsi"/>
                <w:color w:val="000000" w:themeColor="text1"/>
                <w:sz w:val="20"/>
              </w:rPr>
              <w:t>A.</w:t>
            </w:r>
            <w:r w:rsidR="006F379F" w:rsidRPr="00567306">
              <w:rPr>
                <w:rFonts w:cstheme="minorHAnsi"/>
                <w:color w:val="000000" w:themeColor="text1"/>
                <w:sz w:val="20"/>
              </w:rPr>
              <w:tab/>
            </w:r>
            <w:r w:rsidR="001E17C7">
              <w:rPr>
                <w:rFonts w:cstheme="minorHAnsi"/>
                <w:color w:val="000000" w:themeColor="text1"/>
                <w:sz w:val="20"/>
              </w:rPr>
              <w:t>P</w:t>
            </w:r>
            <w:r w:rsidRPr="00567306">
              <w:rPr>
                <w:rFonts w:cstheme="minorHAnsi"/>
                <w:color w:val="000000" w:themeColor="text1"/>
                <w:sz w:val="20"/>
              </w:rPr>
              <w:t>ositive social-emotional skills (including social relationships</w:t>
            </w:r>
            <w:proofErr w:type="gramStart"/>
            <w:r w:rsidRPr="00567306">
              <w:rPr>
                <w:rFonts w:cstheme="minorHAnsi"/>
                <w:color w:val="000000" w:themeColor="text1"/>
                <w:sz w:val="20"/>
              </w:rPr>
              <w:t>);</w:t>
            </w:r>
            <w:proofErr w:type="gramEnd"/>
          </w:p>
          <w:p w14:paraId="2B477DBB" w14:textId="77EC83EB" w:rsidR="00B13829" w:rsidRPr="00567306" w:rsidRDefault="00B13829" w:rsidP="00785AE1">
            <w:pPr>
              <w:autoSpaceDE w:val="0"/>
              <w:autoSpaceDN w:val="0"/>
              <w:adjustRightInd w:val="0"/>
              <w:spacing w:after="80"/>
              <w:ind w:left="360" w:hanging="360"/>
              <w:rPr>
                <w:rFonts w:cstheme="minorHAnsi"/>
                <w:color w:val="000000" w:themeColor="text1"/>
                <w:sz w:val="20"/>
              </w:rPr>
            </w:pPr>
            <w:r w:rsidRPr="00567306">
              <w:rPr>
                <w:rFonts w:cstheme="minorHAnsi"/>
                <w:color w:val="000000" w:themeColor="text1"/>
                <w:sz w:val="20"/>
              </w:rPr>
              <w:t>B.</w:t>
            </w:r>
            <w:r w:rsidR="006F379F" w:rsidRPr="00567306">
              <w:rPr>
                <w:rFonts w:cstheme="minorHAnsi"/>
                <w:color w:val="000000" w:themeColor="text1"/>
                <w:sz w:val="20"/>
              </w:rPr>
              <w:tab/>
            </w:r>
            <w:r w:rsidR="001E17C7">
              <w:rPr>
                <w:rFonts w:cstheme="minorHAnsi"/>
                <w:color w:val="000000" w:themeColor="text1"/>
                <w:sz w:val="20"/>
              </w:rPr>
              <w:t>A</w:t>
            </w:r>
            <w:r w:rsidRPr="00567306">
              <w:rPr>
                <w:rFonts w:cstheme="minorHAnsi"/>
                <w:color w:val="000000" w:themeColor="text1"/>
                <w:sz w:val="20"/>
              </w:rPr>
              <w:t>cquisition and use of knowledge and skills (including early language/communication and early literacy); and</w:t>
            </w:r>
          </w:p>
          <w:p w14:paraId="1089BDD0" w14:textId="22BF973E" w:rsidR="00900525" w:rsidRPr="00567306" w:rsidRDefault="00B13829" w:rsidP="00B5184E">
            <w:pPr>
              <w:autoSpaceDE w:val="0"/>
              <w:autoSpaceDN w:val="0"/>
              <w:adjustRightInd w:val="0"/>
              <w:ind w:left="360" w:hanging="360"/>
              <w:rPr>
                <w:rFonts w:cstheme="minorHAnsi"/>
                <w:color w:val="000000" w:themeColor="text1"/>
                <w:sz w:val="20"/>
              </w:rPr>
            </w:pPr>
            <w:r w:rsidRPr="00567306">
              <w:rPr>
                <w:rFonts w:cstheme="minorHAnsi"/>
                <w:color w:val="000000" w:themeColor="text1"/>
                <w:sz w:val="20"/>
              </w:rPr>
              <w:t>C.</w:t>
            </w:r>
            <w:r w:rsidR="006F379F" w:rsidRPr="00567306">
              <w:rPr>
                <w:rFonts w:cstheme="minorHAnsi"/>
                <w:color w:val="000000" w:themeColor="text1"/>
                <w:sz w:val="20"/>
              </w:rPr>
              <w:tab/>
            </w:r>
            <w:r w:rsidR="001E17C7">
              <w:rPr>
                <w:rFonts w:cstheme="minorHAnsi"/>
                <w:color w:val="000000" w:themeColor="text1"/>
                <w:sz w:val="20"/>
              </w:rPr>
              <w:t>U</w:t>
            </w:r>
            <w:r w:rsidRPr="00567306">
              <w:rPr>
                <w:rFonts w:cstheme="minorHAnsi"/>
                <w:color w:val="000000" w:themeColor="text1"/>
                <w:sz w:val="20"/>
              </w:rPr>
              <w:t>se of appropriate behaviors to meet their needs.</w:t>
            </w:r>
          </w:p>
        </w:tc>
      </w:tr>
      <w:tr w:rsidR="00900525" w:rsidRPr="00567306" w14:paraId="3EFB3D87" w14:textId="77777777" w:rsidTr="00B5184E">
        <w:trPr>
          <w:cantSplit/>
          <w:trHeight w:val="20"/>
        </w:trPr>
        <w:tc>
          <w:tcPr>
            <w:tcW w:w="10070" w:type="dxa"/>
            <w:shd w:val="clear" w:color="auto" w:fill="01579B"/>
          </w:tcPr>
          <w:p w14:paraId="2E564754" w14:textId="206069BB" w:rsidR="00900525" w:rsidRPr="00567306" w:rsidRDefault="00900525" w:rsidP="00B5184E">
            <w:pPr>
              <w:pStyle w:val="SL-FlLftSgl"/>
              <w:rPr>
                <w:rFonts w:asciiTheme="minorHAnsi" w:hAnsiTheme="minorHAnsi" w:cstheme="minorHAnsi"/>
                <w:sz w:val="20"/>
                <w:szCs w:val="20"/>
              </w:rPr>
            </w:pPr>
            <w:r w:rsidRPr="00567306">
              <w:rPr>
                <w:rFonts w:asciiTheme="minorHAnsi" w:hAnsiTheme="minorHAnsi" w:cstheme="minorHAnsi"/>
                <w:sz w:val="20"/>
                <w:szCs w:val="20"/>
              </w:rPr>
              <w:t>Measurement:</w:t>
            </w:r>
            <w:r w:rsidRPr="001E17C7">
              <w:rPr>
                <w:rStyle w:val="FootnoteReference"/>
                <w:rFonts w:asciiTheme="minorHAnsi" w:hAnsiTheme="minorHAnsi" w:cstheme="minorHAnsi"/>
                <w:b w:val="0"/>
                <w:sz w:val="20"/>
                <w:szCs w:val="20"/>
              </w:rPr>
              <w:footnoteReference w:id="3"/>
            </w:r>
          </w:p>
        </w:tc>
      </w:tr>
      <w:tr w:rsidR="00900525" w:rsidRPr="00567306" w14:paraId="51C75527" w14:textId="77777777" w:rsidTr="00B5184E">
        <w:trPr>
          <w:trHeight w:val="20"/>
        </w:trPr>
        <w:tc>
          <w:tcPr>
            <w:tcW w:w="10070" w:type="dxa"/>
            <w:shd w:val="clear" w:color="auto" w:fill="auto"/>
          </w:tcPr>
          <w:p w14:paraId="4B706663" w14:textId="77777777" w:rsidR="00B13829" w:rsidRPr="00567306" w:rsidRDefault="00B13829" w:rsidP="00B5184E">
            <w:pPr>
              <w:autoSpaceDE w:val="0"/>
              <w:autoSpaceDN w:val="0"/>
              <w:adjustRightInd w:val="0"/>
              <w:spacing w:after="120"/>
              <w:ind w:left="270" w:hanging="270"/>
              <w:rPr>
                <w:rFonts w:cstheme="minorHAnsi"/>
                <w:b/>
                <w:color w:val="000000" w:themeColor="text1"/>
                <w:sz w:val="20"/>
              </w:rPr>
            </w:pPr>
            <w:r w:rsidRPr="00567306">
              <w:rPr>
                <w:rFonts w:cstheme="minorHAnsi"/>
                <w:b/>
                <w:color w:val="000000" w:themeColor="text1"/>
                <w:sz w:val="20"/>
              </w:rPr>
              <w:t>Outcomes:</w:t>
            </w:r>
          </w:p>
          <w:p w14:paraId="5E6C7468" w14:textId="1872602C" w:rsidR="00B13829" w:rsidRPr="00567306" w:rsidRDefault="00B13829" w:rsidP="00785AE1">
            <w:pPr>
              <w:autoSpaceDE w:val="0"/>
              <w:autoSpaceDN w:val="0"/>
              <w:adjustRightInd w:val="0"/>
              <w:spacing w:after="80"/>
              <w:ind w:left="360" w:hanging="360"/>
              <w:rPr>
                <w:rFonts w:cstheme="minorHAnsi"/>
                <w:color w:val="000000" w:themeColor="text1"/>
                <w:sz w:val="20"/>
              </w:rPr>
            </w:pPr>
            <w:r w:rsidRPr="00567306">
              <w:rPr>
                <w:rFonts w:cstheme="minorHAnsi"/>
                <w:color w:val="000000" w:themeColor="text1"/>
                <w:sz w:val="20"/>
              </w:rPr>
              <w:t>A.</w:t>
            </w:r>
            <w:r w:rsidR="006F379F" w:rsidRPr="00567306">
              <w:rPr>
                <w:rFonts w:cstheme="minorHAnsi"/>
                <w:color w:val="000000" w:themeColor="text1"/>
                <w:sz w:val="20"/>
              </w:rPr>
              <w:tab/>
            </w:r>
            <w:r w:rsidRPr="00567306">
              <w:rPr>
                <w:rFonts w:cstheme="minorHAnsi"/>
                <w:color w:val="000000" w:themeColor="text1"/>
                <w:sz w:val="20"/>
              </w:rPr>
              <w:t>Positive social-emotional skills (including social relationships);</w:t>
            </w:r>
          </w:p>
          <w:p w14:paraId="69B22920" w14:textId="4D7359B1" w:rsidR="00B13829" w:rsidRPr="00567306" w:rsidRDefault="00B13829" w:rsidP="00785AE1">
            <w:pPr>
              <w:autoSpaceDE w:val="0"/>
              <w:autoSpaceDN w:val="0"/>
              <w:adjustRightInd w:val="0"/>
              <w:spacing w:after="80"/>
              <w:ind w:left="360" w:hanging="360"/>
              <w:rPr>
                <w:rFonts w:cstheme="minorHAnsi"/>
                <w:color w:val="000000" w:themeColor="text1"/>
                <w:sz w:val="20"/>
              </w:rPr>
            </w:pPr>
            <w:r w:rsidRPr="00567306">
              <w:rPr>
                <w:rFonts w:cstheme="minorHAnsi"/>
                <w:color w:val="000000" w:themeColor="text1"/>
                <w:sz w:val="20"/>
              </w:rPr>
              <w:t>B.</w:t>
            </w:r>
            <w:r w:rsidR="006F379F" w:rsidRPr="00567306">
              <w:rPr>
                <w:rFonts w:cstheme="minorHAnsi"/>
                <w:color w:val="000000" w:themeColor="text1"/>
                <w:sz w:val="20"/>
              </w:rPr>
              <w:tab/>
            </w:r>
            <w:r w:rsidRPr="00567306">
              <w:rPr>
                <w:rFonts w:cstheme="minorHAnsi"/>
                <w:color w:val="000000" w:themeColor="text1"/>
                <w:sz w:val="20"/>
              </w:rPr>
              <w:t>Acquisition and use of knowledge and skills (including early language/communication and</w:t>
            </w:r>
            <w:r w:rsidR="006F379F" w:rsidRPr="00567306">
              <w:rPr>
                <w:rFonts w:cstheme="minorHAnsi"/>
                <w:color w:val="000000" w:themeColor="text1"/>
                <w:sz w:val="20"/>
              </w:rPr>
              <w:t xml:space="preserve"> </w:t>
            </w:r>
            <w:r w:rsidRPr="00567306">
              <w:rPr>
                <w:rFonts w:cstheme="minorHAnsi"/>
                <w:color w:val="000000" w:themeColor="text1"/>
                <w:sz w:val="20"/>
              </w:rPr>
              <w:t>early literacy); and</w:t>
            </w:r>
          </w:p>
          <w:p w14:paraId="30AD4989" w14:textId="3852B7D5" w:rsidR="00B13829" w:rsidRPr="00567306" w:rsidRDefault="00B13829" w:rsidP="00B5184E">
            <w:pPr>
              <w:autoSpaceDE w:val="0"/>
              <w:autoSpaceDN w:val="0"/>
              <w:adjustRightInd w:val="0"/>
              <w:spacing w:after="120"/>
              <w:ind w:left="360" w:hanging="360"/>
              <w:rPr>
                <w:rFonts w:cstheme="minorHAnsi"/>
                <w:color w:val="000000" w:themeColor="text1"/>
                <w:sz w:val="20"/>
              </w:rPr>
            </w:pPr>
            <w:r w:rsidRPr="00567306">
              <w:rPr>
                <w:rFonts w:cstheme="minorHAnsi"/>
                <w:color w:val="000000" w:themeColor="text1"/>
                <w:sz w:val="20"/>
              </w:rPr>
              <w:t>C.</w:t>
            </w:r>
            <w:r w:rsidR="006F379F" w:rsidRPr="00567306">
              <w:rPr>
                <w:rFonts w:cstheme="minorHAnsi"/>
                <w:color w:val="000000" w:themeColor="text1"/>
                <w:sz w:val="20"/>
              </w:rPr>
              <w:tab/>
            </w:r>
            <w:r w:rsidRPr="00567306">
              <w:rPr>
                <w:rFonts w:cstheme="minorHAnsi"/>
                <w:color w:val="000000" w:themeColor="text1"/>
                <w:sz w:val="20"/>
              </w:rPr>
              <w:t>Use of appropriate behaviors to meet their needs.</w:t>
            </w:r>
          </w:p>
          <w:p w14:paraId="02EACDBD" w14:textId="108EDAFC" w:rsidR="00B13829" w:rsidRPr="00567306" w:rsidRDefault="00B13829" w:rsidP="00785AE1">
            <w:pPr>
              <w:autoSpaceDE w:val="0"/>
              <w:autoSpaceDN w:val="0"/>
              <w:adjustRightInd w:val="0"/>
              <w:spacing w:after="80"/>
              <w:rPr>
                <w:rFonts w:cstheme="minorHAnsi"/>
                <w:b/>
                <w:color w:val="000000" w:themeColor="text1"/>
                <w:sz w:val="20"/>
              </w:rPr>
            </w:pPr>
            <w:r w:rsidRPr="00567306">
              <w:rPr>
                <w:rFonts w:cstheme="minorHAnsi"/>
                <w:b/>
                <w:color w:val="000000" w:themeColor="text1"/>
                <w:sz w:val="20"/>
              </w:rPr>
              <w:t>Progress categories for A, B</w:t>
            </w:r>
            <w:r w:rsidR="00CB58D0" w:rsidRPr="00567306">
              <w:rPr>
                <w:rFonts w:cstheme="minorHAnsi"/>
                <w:b/>
                <w:color w:val="000000" w:themeColor="text1"/>
                <w:sz w:val="20"/>
              </w:rPr>
              <w:t>,</w:t>
            </w:r>
            <w:r w:rsidRPr="00567306">
              <w:rPr>
                <w:rFonts w:cstheme="minorHAnsi"/>
                <w:b/>
                <w:color w:val="000000" w:themeColor="text1"/>
                <w:sz w:val="20"/>
              </w:rPr>
              <w:t xml:space="preserve"> and C:</w:t>
            </w:r>
          </w:p>
          <w:p w14:paraId="445395CE" w14:textId="5D50FE91" w:rsidR="00B13829" w:rsidRPr="00567306" w:rsidRDefault="00B13829" w:rsidP="00785AE1">
            <w:pPr>
              <w:autoSpaceDE w:val="0"/>
              <w:autoSpaceDN w:val="0"/>
              <w:adjustRightInd w:val="0"/>
              <w:spacing w:after="80"/>
              <w:ind w:left="691" w:hanging="360"/>
              <w:rPr>
                <w:rFonts w:cstheme="minorHAnsi"/>
                <w:color w:val="000000" w:themeColor="text1"/>
                <w:sz w:val="20"/>
              </w:rPr>
            </w:pPr>
            <w:r w:rsidRPr="00567306">
              <w:rPr>
                <w:rFonts w:cstheme="minorHAnsi"/>
                <w:color w:val="000000"/>
                <w:sz w:val="20"/>
              </w:rPr>
              <w:t>a</w:t>
            </w:r>
            <w:r w:rsidRPr="00567306">
              <w:rPr>
                <w:rFonts w:cstheme="minorHAnsi"/>
                <w:color w:val="000000" w:themeColor="text1"/>
                <w:sz w:val="20"/>
              </w:rPr>
              <w:t>.</w:t>
            </w:r>
            <w:r w:rsidR="006F379F" w:rsidRPr="00567306">
              <w:rPr>
                <w:rFonts w:cstheme="minorHAnsi"/>
                <w:color w:val="000000" w:themeColor="text1"/>
                <w:sz w:val="20"/>
              </w:rPr>
              <w:tab/>
            </w:r>
            <w:r w:rsidRPr="00567306">
              <w:rPr>
                <w:rFonts w:cstheme="minorHAnsi"/>
                <w:color w:val="000000" w:themeColor="text1"/>
                <w:sz w:val="20"/>
              </w:rPr>
              <w:t>Percent of preschool children who did not improve functioning = [(# of preschool</w:t>
            </w:r>
            <w:r w:rsidR="006F379F" w:rsidRPr="00567306">
              <w:rPr>
                <w:rFonts w:cstheme="minorHAnsi"/>
                <w:color w:val="000000" w:themeColor="text1"/>
                <w:sz w:val="20"/>
              </w:rPr>
              <w:t xml:space="preserve"> </w:t>
            </w:r>
            <w:r w:rsidRPr="00567306">
              <w:rPr>
                <w:rFonts w:cstheme="minorHAnsi"/>
                <w:color w:val="000000" w:themeColor="text1"/>
                <w:sz w:val="20"/>
              </w:rPr>
              <w:t>children who did not improve functioning) divided by (# of preschool children with IEPs</w:t>
            </w:r>
            <w:r w:rsidR="006F379F" w:rsidRPr="00567306">
              <w:rPr>
                <w:rFonts w:cstheme="minorHAnsi"/>
                <w:color w:val="000000" w:themeColor="text1"/>
                <w:sz w:val="20"/>
              </w:rPr>
              <w:t xml:space="preserve"> </w:t>
            </w:r>
            <w:r w:rsidRPr="00567306">
              <w:rPr>
                <w:rFonts w:cstheme="minorHAnsi"/>
                <w:color w:val="000000" w:themeColor="text1"/>
                <w:sz w:val="20"/>
              </w:rPr>
              <w:t>assessed)] times 100.</w:t>
            </w:r>
          </w:p>
          <w:p w14:paraId="07CBCD1E" w14:textId="2484B5FE" w:rsidR="00B13829" w:rsidRPr="00567306" w:rsidRDefault="00B13829" w:rsidP="00785AE1">
            <w:pPr>
              <w:autoSpaceDE w:val="0"/>
              <w:autoSpaceDN w:val="0"/>
              <w:adjustRightInd w:val="0"/>
              <w:spacing w:after="80"/>
              <w:ind w:left="691" w:hanging="360"/>
              <w:rPr>
                <w:rFonts w:cstheme="minorHAnsi"/>
                <w:color w:val="000000" w:themeColor="text1"/>
                <w:sz w:val="20"/>
              </w:rPr>
            </w:pPr>
            <w:r w:rsidRPr="00567306">
              <w:rPr>
                <w:rFonts w:cstheme="minorHAnsi"/>
                <w:color w:val="000000" w:themeColor="text1"/>
                <w:sz w:val="20"/>
              </w:rPr>
              <w:t>b.</w:t>
            </w:r>
            <w:r w:rsidR="006F379F" w:rsidRPr="00567306">
              <w:rPr>
                <w:rFonts w:cstheme="minorHAnsi"/>
                <w:color w:val="000000" w:themeColor="text1"/>
                <w:sz w:val="20"/>
              </w:rPr>
              <w:tab/>
            </w:r>
            <w:r w:rsidRPr="00567306">
              <w:rPr>
                <w:rFonts w:cstheme="minorHAnsi"/>
                <w:color w:val="000000" w:themeColor="text1"/>
                <w:sz w:val="20"/>
              </w:rPr>
              <w:t>Percent of preschool children who improved functioning but not sufficient to move nearer</w:t>
            </w:r>
            <w:r w:rsidR="006F379F" w:rsidRPr="00567306">
              <w:rPr>
                <w:rFonts w:cstheme="minorHAnsi"/>
                <w:color w:val="000000" w:themeColor="text1"/>
                <w:sz w:val="20"/>
              </w:rPr>
              <w:t xml:space="preserve"> </w:t>
            </w:r>
            <w:r w:rsidRPr="00567306">
              <w:rPr>
                <w:rFonts w:cstheme="minorHAnsi"/>
                <w:color w:val="000000" w:themeColor="text1"/>
                <w:sz w:val="20"/>
              </w:rPr>
              <w:t>to functioning comparable to same-aged peers = (# of preschool children who improved functioning but not sufficient to move nearer to functioning comparable to same-aged peers</w:t>
            </w:r>
            <w:r w:rsidR="001E17C7">
              <w:rPr>
                <w:rFonts w:cstheme="minorHAnsi"/>
                <w:color w:val="000000" w:themeColor="text1"/>
                <w:sz w:val="20"/>
              </w:rPr>
              <w:t>)</w:t>
            </w:r>
            <w:r w:rsidRPr="00567306">
              <w:rPr>
                <w:rFonts w:cstheme="minorHAnsi"/>
                <w:color w:val="000000" w:themeColor="text1"/>
                <w:sz w:val="20"/>
              </w:rPr>
              <w:t xml:space="preserve"> divided by # of preschool children with IEPs assessed) times 100.</w:t>
            </w:r>
          </w:p>
          <w:p w14:paraId="554AADC3" w14:textId="5D5EE455" w:rsidR="00B13829" w:rsidRPr="00567306" w:rsidRDefault="00B13829" w:rsidP="00785AE1">
            <w:pPr>
              <w:autoSpaceDE w:val="0"/>
              <w:autoSpaceDN w:val="0"/>
              <w:adjustRightInd w:val="0"/>
              <w:spacing w:after="80"/>
              <w:ind w:left="691" w:hanging="360"/>
              <w:rPr>
                <w:rFonts w:cstheme="minorHAnsi"/>
                <w:color w:val="000000" w:themeColor="text1"/>
                <w:sz w:val="20"/>
              </w:rPr>
            </w:pPr>
            <w:r w:rsidRPr="00567306">
              <w:rPr>
                <w:rFonts w:cstheme="minorHAnsi"/>
                <w:color w:val="000000" w:themeColor="text1"/>
                <w:sz w:val="20"/>
              </w:rPr>
              <w:t>c.</w:t>
            </w:r>
            <w:r w:rsidR="006F379F" w:rsidRPr="00567306">
              <w:rPr>
                <w:rFonts w:cstheme="minorHAnsi"/>
                <w:color w:val="000000" w:themeColor="text1"/>
                <w:sz w:val="20"/>
              </w:rPr>
              <w:tab/>
            </w:r>
            <w:r w:rsidRPr="00567306">
              <w:rPr>
                <w:rFonts w:cstheme="minorHAnsi"/>
                <w:color w:val="000000" w:themeColor="text1"/>
                <w:sz w:val="20"/>
              </w:rPr>
              <w:t>Percent of preschool children who improved</w:t>
            </w:r>
            <w:r w:rsidR="000C1247" w:rsidRPr="00567306">
              <w:rPr>
                <w:rFonts w:cstheme="minorHAnsi"/>
                <w:color w:val="000000" w:themeColor="text1"/>
                <w:sz w:val="20"/>
              </w:rPr>
              <w:t xml:space="preserve"> </w:t>
            </w:r>
            <w:r w:rsidRPr="00567306">
              <w:rPr>
                <w:rFonts w:cstheme="minorHAnsi"/>
                <w:color w:val="000000" w:themeColor="text1"/>
                <w:sz w:val="20"/>
              </w:rPr>
              <w:t>functioning to a level nearer to same-aged</w:t>
            </w:r>
            <w:r w:rsidR="007F2DC5" w:rsidRPr="00567306">
              <w:rPr>
                <w:rFonts w:cstheme="minorHAnsi"/>
                <w:color w:val="000000" w:themeColor="text1"/>
                <w:sz w:val="20"/>
              </w:rPr>
              <w:t xml:space="preserve"> </w:t>
            </w:r>
            <w:r w:rsidRPr="00567306">
              <w:rPr>
                <w:rFonts w:cstheme="minorHAnsi"/>
                <w:color w:val="000000" w:themeColor="text1"/>
                <w:sz w:val="20"/>
              </w:rPr>
              <w:t>peers but did not reach it = [(# of preschool</w:t>
            </w:r>
            <w:r w:rsidR="000C1247" w:rsidRPr="00567306">
              <w:rPr>
                <w:rFonts w:cstheme="minorHAnsi"/>
                <w:color w:val="000000" w:themeColor="text1"/>
                <w:sz w:val="20"/>
              </w:rPr>
              <w:t xml:space="preserve"> </w:t>
            </w:r>
            <w:r w:rsidRPr="00567306">
              <w:rPr>
                <w:rFonts w:cstheme="minorHAnsi"/>
                <w:color w:val="000000" w:themeColor="text1"/>
                <w:sz w:val="20"/>
              </w:rPr>
              <w:t>children who improved functioning to a level</w:t>
            </w:r>
            <w:r w:rsidR="006F379F" w:rsidRPr="00567306">
              <w:rPr>
                <w:rFonts w:cstheme="minorHAnsi"/>
                <w:color w:val="000000" w:themeColor="text1"/>
                <w:sz w:val="20"/>
              </w:rPr>
              <w:t xml:space="preserve"> </w:t>
            </w:r>
            <w:r w:rsidRPr="00567306">
              <w:rPr>
                <w:rFonts w:cstheme="minorHAnsi"/>
                <w:color w:val="000000" w:themeColor="text1"/>
                <w:sz w:val="20"/>
              </w:rPr>
              <w:t>nearer to same-aged peers but did not reach</w:t>
            </w:r>
            <w:r w:rsidR="000C1247" w:rsidRPr="00567306">
              <w:rPr>
                <w:rFonts w:cstheme="minorHAnsi"/>
                <w:color w:val="000000" w:themeColor="text1"/>
                <w:sz w:val="20"/>
              </w:rPr>
              <w:t xml:space="preserve"> </w:t>
            </w:r>
            <w:r w:rsidRPr="00567306">
              <w:rPr>
                <w:rFonts w:cstheme="minorHAnsi"/>
                <w:color w:val="000000" w:themeColor="text1"/>
                <w:sz w:val="20"/>
              </w:rPr>
              <w:t>it) divided by (# of preschool children with</w:t>
            </w:r>
            <w:r w:rsidR="006F379F" w:rsidRPr="00567306">
              <w:rPr>
                <w:rFonts w:cstheme="minorHAnsi"/>
                <w:color w:val="000000" w:themeColor="text1"/>
                <w:sz w:val="20"/>
              </w:rPr>
              <w:t xml:space="preserve"> </w:t>
            </w:r>
            <w:r w:rsidRPr="00567306">
              <w:rPr>
                <w:rFonts w:cstheme="minorHAnsi"/>
                <w:color w:val="000000" w:themeColor="text1"/>
                <w:sz w:val="20"/>
              </w:rPr>
              <w:t>IEPs assessed)] times 100.</w:t>
            </w:r>
          </w:p>
          <w:p w14:paraId="77591BB5" w14:textId="52FD28A6" w:rsidR="00B13829" w:rsidRPr="00567306" w:rsidRDefault="00B13829" w:rsidP="00785AE1">
            <w:pPr>
              <w:autoSpaceDE w:val="0"/>
              <w:autoSpaceDN w:val="0"/>
              <w:adjustRightInd w:val="0"/>
              <w:spacing w:after="80"/>
              <w:ind w:left="691" w:hanging="360"/>
              <w:rPr>
                <w:rFonts w:cstheme="minorHAnsi"/>
                <w:color w:val="000000" w:themeColor="text1"/>
                <w:sz w:val="20"/>
              </w:rPr>
            </w:pPr>
            <w:r w:rsidRPr="00567306">
              <w:rPr>
                <w:rFonts w:cstheme="minorHAnsi"/>
                <w:color w:val="000000" w:themeColor="text1"/>
                <w:sz w:val="20"/>
              </w:rPr>
              <w:t>d.</w:t>
            </w:r>
            <w:r w:rsidR="006F379F" w:rsidRPr="00567306">
              <w:rPr>
                <w:rFonts w:cstheme="minorHAnsi"/>
                <w:color w:val="000000" w:themeColor="text1"/>
                <w:sz w:val="20"/>
              </w:rPr>
              <w:tab/>
            </w:r>
            <w:r w:rsidRPr="00567306">
              <w:rPr>
                <w:rFonts w:cstheme="minorHAnsi"/>
                <w:color w:val="000000" w:themeColor="text1"/>
                <w:sz w:val="20"/>
              </w:rPr>
              <w:t>Percent of preschool children who improved</w:t>
            </w:r>
            <w:r w:rsidR="000C1247" w:rsidRPr="00567306">
              <w:rPr>
                <w:rFonts w:cstheme="minorHAnsi"/>
                <w:color w:val="000000" w:themeColor="text1"/>
                <w:sz w:val="20"/>
              </w:rPr>
              <w:t xml:space="preserve"> </w:t>
            </w:r>
            <w:r w:rsidRPr="00567306">
              <w:rPr>
                <w:rFonts w:cstheme="minorHAnsi"/>
                <w:color w:val="000000" w:themeColor="text1"/>
                <w:sz w:val="20"/>
              </w:rPr>
              <w:t>functioning to reach a level comparable to</w:t>
            </w:r>
            <w:r w:rsidR="006F379F" w:rsidRPr="00567306">
              <w:rPr>
                <w:rFonts w:cstheme="minorHAnsi"/>
                <w:color w:val="000000" w:themeColor="text1"/>
                <w:sz w:val="20"/>
              </w:rPr>
              <w:t xml:space="preserve"> </w:t>
            </w:r>
            <w:r w:rsidRPr="00567306">
              <w:rPr>
                <w:rFonts w:cstheme="minorHAnsi"/>
                <w:color w:val="000000" w:themeColor="text1"/>
                <w:sz w:val="20"/>
              </w:rPr>
              <w:t>same-aged peers = [(# of preschool children</w:t>
            </w:r>
            <w:r w:rsidR="000C1247" w:rsidRPr="00567306">
              <w:rPr>
                <w:rFonts w:cstheme="minorHAnsi"/>
                <w:color w:val="000000" w:themeColor="text1"/>
                <w:sz w:val="20"/>
              </w:rPr>
              <w:t xml:space="preserve"> </w:t>
            </w:r>
            <w:r w:rsidRPr="00567306">
              <w:rPr>
                <w:rFonts w:cstheme="minorHAnsi"/>
                <w:color w:val="000000" w:themeColor="text1"/>
                <w:sz w:val="20"/>
              </w:rPr>
              <w:t>who improved functioning to reach a level</w:t>
            </w:r>
            <w:r w:rsidR="006F379F" w:rsidRPr="00567306">
              <w:rPr>
                <w:rFonts w:cstheme="minorHAnsi"/>
                <w:color w:val="000000" w:themeColor="text1"/>
                <w:sz w:val="20"/>
              </w:rPr>
              <w:t xml:space="preserve"> </w:t>
            </w:r>
            <w:r w:rsidRPr="00567306">
              <w:rPr>
                <w:rFonts w:cstheme="minorHAnsi"/>
                <w:color w:val="000000" w:themeColor="text1"/>
                <w:sz w:val="20"/>
              </w:rPr>
              <w:t>comparable to same-aged peers) divided by</w:t>
            </w:r>
            <w:r w:rsidR="000C1247" w:rsidRPr="00567306">
              <w:rPr>
                <w:rFonts w:cstheme="minorHAnsi"/>
                <w:color w:val="000000" w:themeColor="text1"/>
                <w:sz w:val="20"/>
              </w:rPr>
              <w:t xml:space="preserve"> </w:t>
            </w:r>
            <w:r w:rsidRPr="00567306">
              <w:rPr>
                <w:rFonts w:cstheme="minorHAnsi"/>
                <w:color w:val="000000" w:themeColor="text1"/>
                <w:sz w:val="20"/>
              </w:rPr>
              <w:t>(# of preschool children with IEPs assessed)]</w:t>
            </w:r>
            <w:r w:rsidR="006F379F" w:rsidRPr="00567306">
              <w:rPr>
                <w:rFonts w:cstheme="minorHAnsi"/>
                <w:color w:val="000000" w:themeColor="text1"/>
                <w:sz w:val="20"/>
              </w:rPr>
              <w:t xml:space="preserve"> </w:t>
            </w:r>
            <w:r w:rsidRPr="00567306">
              <w:rPr>
                <w:rFonts w:cstheme="minorHAnsi"/>
                <w:color w:val="000000" w:themeColor="text1"/>
                <w:sz w:val="20"/>
              </w:rPr>
              <w:t>times 100.</w:t>
            </w:r>
          </w:p>
          <w:p w14:paraId="3982F8B7" w14:textId="4D455FBC" w:rsidR="00B13829" w:rsidRPr="00567306" w:rsidRDefault="00B13829" w:rsidP="00B5184E">
            <w:pPr>
              <w:autoSpaceDE w:val="0"/>
              <w:autoSpaceDN w:val="0"/>
              <w:adjustRightInd w:val="0"/>
              <w:ind w:left="691" w:hanging="360"/>
              <w:rPr>
                <w:rFonts w:cstheme="minorHAnsi"/>
                <w:color w:val="000000" w:themeColor="text1"/>
                <w:sz w:val="20"/>
              </w:rPr>
            </w:pPr>
            <w:r w:rsidRPr="00567306">
              <w:rPr>
                <w:rFonts w:cstheme="minorHAnsi"/>
                <w:color w:val="000000" w:themeColor="text1"/>
                <w:sz w:val="20"/>
              </w:rPr>
              <w:t>e.</w:t>
            </w:r>
            <w:r w:rsidR="006F379F" w:rsidRPr="00567306">
              <w:rPr>
                <w:rFonts w:cstheme="minorHAnsi"/>
                <w:color w:val="000000" w:themeColor="text1"/>
                <w:sz w:val="20"/>
              </w:rPr>
              <w:tab/>
            </w:r>
            <w:r w:rsidRPr="00567306">
              <w:rPr>
                <w:rFonts w:cstheme="minorHAnsi"/>
                <w:color w:val="000000" w:themeColor="text1"/>
                <w:sz w:val="20"/>
              </w:rPr>
              <w:t>Percent of preschool children who maintained</w:t>
            </w:r>
            <w:r w:rsidR="001E17C7">
              <w:rPr>
                <w:rFonts w:cstheme="minorHAnsi"/>
                <w:color w:val="000000" w:themeColor="text1"/>
                <w:sz w:val="20"/>
              </w:rPr>
              <w:t xml:space="preserve"> </w:t>
            </w:r>
            <w:r w:rsidRPr="00567306">
              <w:rPr>
                <w:rFonts w:cstheme="minorHAnsi"/>
                <w:color w:val="000000" w:themeColor="text1"/>
                <w:sz w:val="20"/>
              </w:rPr>
              <w:t>functioning at a level comparable to same</w:t>
            </w:r>
            <w:r w:rsidR="000424C2" w:rsidRPr="00567306">
              <w:rPr>
                <w:rFonts w:cstheme="minorHAnsi"/>
                <w:color w:val="000000" w:themeColor="text1"/>
                <w:sz w:val="20"/>
              </w:rPr>
              <w:t>-</w:t>
            </w:r>
            <w:r w:rsidRPr="00567306">
              <w:rPr>
                <w:rFonts w:cstheme="minorHAnsi"/>
                <w:color w:val="000000" w:themeColor="text1"/>
                <w:sz w:val="20"/>
              </w:rPr>
              <w:t>aged</w:t>
            </w:r>
            <w:r w:rsidR="006F379F" w:rsidRPr="00567306">
              <w:rPr>
                <w:rFonts w:cstheme="minorHAnsi"/>
                <w:color w:val="000000" w:themeColor="text1"/>
                <w:sz w:val="20"/>
              </w:rPr>
              <w:t xml:space="preserve"> </w:t>
            </w:r>
            <w:r w:rsidRPr="00567306">
              <w:rPr>
                <w:rFonts w:cstheme="minorHAnsi"/>
                <w:color w:val="000000" w:themeColor="text1"/>
                <w:sz w:val="20"/>
              </w:rPr>
              <w:t>peers =</w:t>
            </w:r>
            <w:r w:rsidR="004F1022" w:rsidRPr="00567306">
              <w:rPr>
                <w:rFonts w:cstheme="minorHAnsi"/>
                <w:color w:val="000000" w:themeColor="text1"/>
                <w:sz w:val="20"/>
              </w:rPr>
              <w:t xml:space="preserve"> [(# of preschool children who maintained functioning at a level comparable to same-aged peers) divided by (# of preschool children with IEPs assessed)] times 100.</w:t>
            </w:r>
          </w:p>
          <w:p w14:paraId="43248493" w14:textId="77777777" w:rsidR="000424C2" w:rsidRPr="00567306" w:rsidRDefault="00B13829" w:rsidP="00785AE1">
            <w:pPr>
              <w:keepNext/>
              <w:autoSpaceDE w:val="0"/>
              <w:autoSpaceDN w:val="0"/>
              <w:adjustRightInd w:val="0"/>
              <w:spacing w:after="80"/>
              <w:rPr>
                <w:rFonts w:cstheme="minorHAnsi"/>
                <w:b/>
                <w:color w:val="000000"/>
                <w:sz w:val="20"/>
              </w:rPr>
            </w:pPr>
            <w:r w:rsidRPr="00567306">
              <w:rPr>
                <w:rFonts w:cstheme="minorHAnsi"/>
                <w:b/>
                <w:color w:val="000000"/>
                <w:sz w:val="20"/>
              </w:rPr>
              <w:lastRenderedPageBreak/>
              <w:t>Summary Statement 1:</w:t>
            </w:r>
          </w:p>
          <w:p w14:paraId="3E063146" w14:textId="05785E16" w:rsidR="00B13829" w:rsidRPr="00567306" w:rsidRDefault="00B13829" w:rsidP="00785AE1">
            <w:pPr>
              <w:autoSpaceDE w:val="0"/>
              <w:autoSpaceDN w:val="0"/>
              <w:adjustRightInd w:val="0"/>
              <w:spacing w:after="80"/>
              <w:rPr>
                <w:rFonts w:cstheme="minorHAnsi"/>
                <w:color w:val="000000"/>
                <w:sz w:val="20"/>
              </w:rPr>
            </w:pPr>
            <w:r w:rsidRPr="00567306">
              <w:rPr>
                <w:rFonts w:cstheme="minorHAnsi"/>
                <w:color w:val="000000"/>
                <w:sz w:val="20"/>
              </w:rPr>
              <w:t>Of those preschool children who entered the preschool program below age expectations in each Outcome, the percent who substantially increased their rate of growth by the time they turned 6 years of age or exited the program.</w:t>
            </w:r>
          </w:p>
          <w:p w14:paraId="1122667F" w14:textId="77777777" w:rsidR="006F379F" w:rsidRPr="00567306" w:rsidRDefault="00B13829" w:rsidP="00785AE1">
            <w:pPr>
              <w:autoSpaceDE w:val="0"/>
              <w:autoSpaceDN w:val="0"/>
              <w:adjustRightInd w:val="0"/>
              <w:spacing w:after="80"/>
              <w:ind w:left="270" w:hanging="270"/>
              <w:rPr>
                <w:rFonts w:cstheme="minorHAnsi"/>
                <w:color w:val="000000"/>
                <w:sz w:val="20"/>
              </w:rPr>
            </w:pPr>
            <w:r w:rsidRPr="00567306">
              <w:rPr>
                <w:rFonts w:cstheme="minorHAnsi"/>
                <w:b/>
                <w:color w:val="000000"/>
                <w:sz w:val="20"/>
              </w:rPr>
              <w:t>Measurement for Summary Statement 1:</w:t>
            </w:r>
            <w:r w:rsidR="007F2DC5" w:rsidRPr="00567306">
              <w:rPr>
                <w:rFonts w:cstheme="minorHAnsi"/>
                <w:color w:val="000000"/>
                <w:sz w:val="20"/>
              </w:rPr>
              <w:t xml:space="preserve"> </w:t>
            </w:r>
          </w:p>
          <w:p w14:paraId="20D9124A" w14:textId="75BE36B3" w:rsidR="00B13829" w:rsidRPr="00567306" w:rsidRDefault="00B13829" w:rsidP="00785AE1">
            <w:pPr>
              <w:autoSpaceDE w:val="0"/>
              <w:autoSpaceDN w:val="0"/>
              <w:adjustRightInd w:val="0"/>
              <w:spacing w:after="80"/>
              <w:rPr>
                <w:rFonts w:cstheme="minorHAnsi"/>
                <w:color w:val="000000"/>
                <w:sz w:val="20"/>
              </w:rPr>
            </w:pPr>
            <w:r w:rsidRPr="00567306">
              <w:rPr>
                <w:rFonts w:cstheme="minorHAnsi"/>
                <w:color w:val="000000"/>
                <w:sz w:val="20"/>
              </w:rPr>
              <w:t xml:space="preserve">Percent = </w:t>
            </w:r>
            <w:r w:rsidR="003E689C">
              <w:rPr>
                <w:rFonts w:cstheme="minorHAnsi"/>
                <w:color w:val="000000"/>
                <w:sz w:val="20"/>
              </w:rPr>
              <w:t>[(</w:t>
            </w:r>
            <w:r w:rsidRPr="00567306">
              <w:rPr>
                <w:rFonts w:cstheme="minorHAnsi"/>
                <w:color w:val="000000"/>
                <w:sz w:val="20"/>
              </w:rPr>
              <w:t># of preschool children reported in progress category (c) plus # of preschool children</w:t>
            </w:r>
            <w:r w:rsidR="006F379F" w:rsidRPr="00567306">
              <w:rPr>
                <w:rFonts w:cstheme="minorHAnsi"/>
                <w:color w:val="000000"/>
                <w:sz w:val="20"/>
              </w:rPr>
              <w:t xml:space="preserve"> </w:t>
            </w:r>
            <w:r w:rsidRPr="00567306">
              <w:rPr>
                <w:rFonts w:cstheme="minorHAnsi"/>
                <w:color w:val="000000"/>
                <w:sz w:val="20"/>
              </w:rPr>
              <w:t xml:space="preserve">reported in category </w:t>
            </w:r>
            <w:r w:rsidRPr="00BE6ED3">
              <w:rPr>
                <w:rFonts w:cstheme="minorHAnsi"/>
                <w:color w:val="000000"/>
                <w:sz w:val="20"/>
              </w:rPr>
              <w:t>(d)</w:t>
            </w:r>
            <w:r w:rsidR="003E689C" w:rsidRPr="00BE6ED3">
              <w:rPr>
                <w:rFonts w:cstheme="minorHAnsi"/>
                <w:color w:val="000000"/>
                <w:sz w:val="20"/>
              </w:rPr>
              <w:t>)</w:t>
            </w:r>
            <w:r w:rsidRPr="00BE6ED3">
              <w:rPr>
                <w:rFonts w:cstheme="minorHAnsi"/>
                <w:color w:val="000000"/>
                <w:sz w:val="20"/>
              </w:rPr>
              <w:t xml:space="preserve"> divided by </w:t>
            </w:r>
            <w:r w:rsidR="003E689C" w:rsidRPr="00BE6ED3">
              <w:rPr>
                <w:rFonts w:cstheme="minorHAnsi"/>
                <w:color w:val="000000"/>
                <w:sz w:val="20"/>
              </w:rPr>
              <w:t xml:space="preserve">(# </w:t>
            </w:r>
            <w:r w:rsidRPr="00BE6ED3">
              <w:rPr>
                <w:rFonts w:cstheme="minorHAnsi"/>
                <w:color w:val="000000"/>
                <w:sz w:val="20"/>
              </w:rPr>
              <w:t>of preschool children reported in progress category (a) plus # of preschool children reported in progress category (b) plus # of preschool children reported in progress category (c) plus # of preschool children reported in progress category (d)</w:t>
            </w:r>
            <w:r w:rsidR="003E689C" w:rsidRPr="00BE6ED3">
              <w:rPr>
                <w:rFonts w:cstheme="minorHAnsi"/>
                <w:color w:val="000000"/>
                <w:sz w:val="20"/>
              </w:rPr>
              <w:t>)</w:t>
            </w:r>
            <w:r w:rsidRPr="00BE6ED3">
              <w:rPr>
                <w:rFonts w:cstheme="minorHAnsi"/>
                <w:color w:val="000000"/>
                <w:sz w:val="20"/>
              </w:rPr>
              <w:t>] times</w:t>
            </w:r>
            <w:r w:rsidRPr="00567306">
              <w:rPr>
                <w:rFonts w:cstheme="minorHAnsi"/>
                <w:color w:val="000000"/>
                <w:sz w:val="20"/>
              </w:rPr>
              <w:t xml:space="preserve"> 100.</w:t>
            </w:r>
          </w:p>
          <w:p w14:paraId="707D1F18" w14:textId="77777777" w:rsidR="000424C2" w:rsidRPr="00567306" w:rsidRDefault="00B13829" w:rsidP="00785AE1">
            <w:pPr>
              <w:autoSpaceDE w:val="0"/>
              <w:autoSpaceDN w:val="0"/>
              <w:adjustRightInd w:val="0"/>
              <w:spacing w:after="80"/>
              <w:ind w:left="270" w:hanging="270"/>
              <w:rPr>
                <w:rFonts w:cstheme="minorHAnsi"/>
                <w:color w:val="000000"/>
                <w:sz w:val="20"/>
              </w:rPr>
            </w:pPr>
            <w:r w:rsidRPr="00567306">
              <w:rPr>
                <w:rFonts w:cstheme="minorHAnsi"/>
                <w:b/>
                <w:color w:val="000000"/>
                <w:sz w:val="20"/>
              </w:rPr>
              <w:t>Summary Statement 2:</w:t>
            </w:r>
            <w:r w:rsidRPr="00567306">
              <w:rPr>
                <w:rFonts w:cstheme="minorHAnsi"/>
                <w:color w:val="000000"/>
                <w:sz w:val="20"/>
              </w:rPr>
              <w:t xml:space="preserve"> </w:t>
            </w:r>
          </w:p>
          <w:p w14:paraId="408A84BC" w14:textId="61D71F43" w:rsidR="00B13829" w:rsidRPr="00567306" w:rsidRDefault="00B13829" w:rsidP="00785AE1">
            <w:pPr>
              <w:autoSpaceDE w:val="0"/>
              <w:autoSpaceDN w:val="0"/>
              <w:adjustRightInd w:val="0"/>
              <w:spacing w:after="80"/>
              <w:rPr>
                <w:rFonts w:cstheme="minorHAnsi"/>
                <w:color w:val="000000"/>
                <w:sz w:val="20"/>
              </w:rPr>
            </w:pPr>
            <w:r w:rsidRPr="00567306">
              <w:rPr>
                <w:rFonts w:cstheme="minorHAnsi"/>
                <w:color w:val="000000"/>
                <w:sz w:val="20"/>
              </w:rPr>
              <w:t>The percent of preschool children who were functioning within age expectations in each Outcome by the time they turned 6 years of age or exited the program.</w:t>
            </w:r>
          </w:p>
          <w:p w14:paraId="69657663" w14:textId="77777777" w:rsidR="000424C2" w:rsidRPr="00567306" w:rsidRDefault="00B13829" w:rsidP="00785AE1">
            <w:pPr>
              <w:autoSpaceDE w:val="0"/>
              <w:autoSpaceDN w:val="0"/>
              <w:adjustRightInd w:val="0"/>
              <w:spacing w:after="80"/>
              <w:rPr>
                <w:rFonts w:cstheme="minorHAnsi"/>
                <w:color w:val="000000"/>
                <w:sz w:val="20"/>
              </w:rPr>
            </w:pPr>
            <w:r w:rsidRPr="00567306">
              <w:rPr>
                <w:rFonts w:cstheme="minorHAnsi"/>
                <w:b/>
                <w:color w:val="000000"/>
                <w:sz w:val="20"/>
              </w:rPr>
              <w:t>Measurement for Summary Statement 2:</w:t>
            </w:r>
            <w:r w:rsidR="007F2DC5" w:rsidRPr="00567306">
              <w:rPr>
                <w:rFonts w:cstheme="minorHAnsi"/>
                <w:color w:val="000000"/>
                <w:sz w:val="20"/>
              </w:rPr>
              <w:t xml:space="preserve"> </w:t>
            </w:r>
          </w:p>
          <w:p w14:paraId="586D1038" w14:textId="1D456086" w:rsidR="00900525" w:rsidRPr="00567306" w:rsidRDefault="00B13829" w:rsidP="00785AE1">
            <w:pPr>
              <w:autoSpaceDE w:val="0"/>
              <w:autoSpaceDN w:val="0"/>
              <w:adjustRightInd w:val="0"/>
              <w:spacing w:after="80"/>
              <w:rPr>
                <w:rFonts w:cstheme="minorHAnsi"/>
                <w:color w:val="000000"/>
                <w:sz w:val="20"/>
              </w:rPr>
            </w:pPr>
            <w:r w:rsidRPr="00567306">
              <w:rPr>
                <w:rFonts w:cstheme="minorHAnsi"/>
                <w:color w:val="000000"/>
                <w:sz w:val="20"/>
              </w:rPr>
              <w:t xml:space="preserve">Percent = </w:t>
            </w:r>
            <w:r w:rsidR="003E689C">
              <w:rPr>
                <w:rFonts w:cstheme="minorHAnsi"/>
                <w:color w:val="000000"/>
                <w:sz w:val="20"/>
              </w:rPr>
              <w:t>[(</w:t>
            </w:r>
            <w:r w:rsidRPr="00567306">
              <w:rPr>
                <w:rFonts w:cstheme="minorHAnsi"/>
                <w:color w:val="000000"/>
                <w:sz w:val="20"/>
              </w:rPr>
              <w:t># of preschool children reported in progress category (d) plus # of preschool children</w:t>
            </w:r>
            <w:r w:rsidR="007F2DC5" w:rsidRPr="00567306">
              <w:rPr>
                <w:rFonts w:cstheme="minorHAnsi"/>
                <w:color w:val="000000"/>
                <w:sz w:val="20"/>
              </w:rPr>
              <w:t xml:space="preserve"> </w:t>
            </w:r>
            <w:r w:rsidRPr="00567306">
              <w:rPr>
                <w:rFonts w:cstheme="minorHAnsi"/>
                <w:color w:val="000000"/>
                <w:sz w:val="20"/>
              </w:rPr>
              <w:t>reported in progress category (e)</w:t>
            </w:r>
            <w:r w:rsidR="003E689C">
              <w:rPr>
                <w:rFonts w:cstheme="minorHAnsi"/>
                <w:color w:val="000000"/>
                <w:sz w:val="20"/>
              </w:rPr>
              <w:t>)</w:t>
            </w:r>
            <w:r w:rsidRPr="00567306">
              <w:rPr>
                <w:rFonts w:cstheme="minorHAnsi"/>
                <w:color w:val="000000"/>
                <w:sz w:val="20"/>
              </w:rPr>
              <w:t xml:space="preserve"> divided by </w:t>
            </w:r>
            <w:r w:rsidR="003E689C">
              <w:rPr>
                <w:rFonts w:cstheme="minorHAnsi"/>
                <w:color w:val="000000"/>
                <w:sz w:val="20"/>
              </w:rPr>
              <w:t>(</w:t>
            </w:r>
            <w:r w:rsidRPr="00567306">
              <w:rPr>
                <w:rFonts w:cstheme="minorHAnsi"/>
                <w:color w:val="000000"/>
                <w:sz w:val="20"/>
              </w:rPr>
              <w:t>the total # of preschool children reported in progress</w:t>
            </w:r>
            <w:r w:rsidR="007F2DC5" w:rsidRPr="00567306">
              <w:rPr>
                <w:rFonts w:cstheme="minorHAnsi"/>
                <w:color w:val="000000"/>
                <w:sz w:val="20"/>
              </w:rPr>
              <w:t xml:space="preserve"> </w:t>
            </w:r>
            <w:r w:rsidRPr="00567306">
              <w:rPr>
                <w:rFonts w:cstheme="minorHAnsi"/>
                <w:color w:val="000000"/>
                <w:sz w:val="20"/>
              </w:rPr>
              <w:t>categories (a) + (b) + (c) + (d) + (e)</w:t>
            </w:r>
            <w:r w:rsidR="003E689C">
              <w:rPr>
                <w:rFonts w:cstheme="minorHAnsi"/>
                <w:color w:val="000000"/>
                <w:sz w:val="20"/>
              </w:rPr>
              <w:t>)</w:t>
            </w:r>
            <w:r w:rsidRPr="00567306">
              <w:rPr>
                <w:rFonts w:cstheme="minorHAnsi"/>
                <w:color w:val="000000"/>
                <w:sz w:val="20"/>
              </w:rPr>
              <w:t>] times 100.</w:t>
            </w:r>
          </w:p>
          <w:p w14:paraId="47743FFB" w14:textId="4AF2C09F" w:rsidR="00A77920" w:rsidRPr="00567306" w:rsidRDefault="00A77920" w:rsidP="00B5184E">
            <w:pPr>
              <w:autoSpaceDE w:val="0"/>
              <w:autoSpaceDN w:val="0"/>
              <w:adjustRightInd w:val="0"/>
              <w:rPr>
                <w:rFonts w:cstheme="minorHAnsi"/>
                <w:color w:val="000000"/>
                <w:sz w:val="20"/>
              </w:rPr>
            </w:pPr>
            <w:r w:rsidRPr="00567306">
              <w:rPr>
                <w:rFonts w:cstheme="minorHAnsi"/>
                <w:color w:val="000000"/>
                <w:sz w:val="20"/>
              </w:rPr>
              <w:t>Provide the actual numbers and percentages for the five reporting categories for each of the three outcomes.</w:t>
            </w:r>
          </w:p>
        </w:tc>
      </w:tr>
      <w:tr w:rsidR="00D908FD" w:rsidRPr="00567306" w14:paraId="52349A8E" w14:textId="77777777" w:rsidTr="00B5184E">
        <w:trPr>
          <w:cantSplit/>
          <w:trHeight w:val="20"/>
        </w:trPr>
        <w:tc>
          <w:tcPr>
            <w:tcW w:w="10070" w:type="dxa"/>
            <w:shd w:val="clear" w:color="auto" w:fill="01579B"/>
          </w:tcPr>
          <w:p w14:paraId="7467EE79" w14:textId="042F7B53" w:rsidR="00D908FD" w:rsidRPr="00567306" w:rsidRDefault="00D908FD" w:rsidP="00B5184E">
            <w:pPr>
              <w:pStyle w:val="SL-FlLftSgl"/>
              <w:rPr>
                <w:rFonts w:asciiTheme="minorHAnsi" w:hAnsiTheme="minorHAnsi" w:cstheme="minorHAnsi"/>
                <w:sz w:val="20"/>
                <w:szCs w:val="20"/>
              </w:rPr>
            </w:pPr>
            <w:r w:rsidRPr="003E689C">
              <w:rPr>
                <w:rFonts w:asciiTheme="minorHAnsi" w:hAnsiTheme="minorHAnsi" w:cstheme="minorHAnsi"/>
                <w:sz w:val="20"/>
                <w:szCs w:val="20"/>
              </w:rPr>
              <w:lastRenderedPageBreak/>
              <w:t>Stakeholder Engagement:</w:t>
            </w:r>
            <w:r w:rsidRPr="003E689C">
              <w:rPr>
                <w:rFonts w:asciiTheme="minorHAnsi" w:hAnsiTheme="minorHAnsi" w:cstheme="minorHAnsi"/>
                <w:b w:val="0"/>
                <w:sz w:val="20"/>
                <w:szCs w:val="20"/>
              </w:rPr>
              <w:t xml:space="preserve"> </w:t>
            </w:r>
            <w:r w:rsidRPr="003E689C">
              <w:rPr>
                <w:rFonts w:asciiTheme="minorHAnsi" w:hAnsiTheme="minorHAnsi" w:cstheme="minorHAnsi"/>
                <w:b w:val="0"/>
                <w:bCs/>
                <w:sz w:val="20"/>
                <w:szCs w:val="20"/>
              </w:rPr>
              <w:t xml:space="preserve">Describe the process the </w:t>
            </w:r>
            <w:r w:rsidR="003E689C" w:rsidRPr="003E689C">
              <w:rPr>
                <w:rFonts w:asciiTheme="minorHAnsi" w:hAnsiTheme="minorHAnsi" w:cstheme="minorHAnsi"/>
                <w:b w:val="0"/>
                <w:bCs/>
                <w:sz w:val="20"/>
                <w:szCs w:val="20"/>
              </w:rPr>
              <w:t xml:space="preserve">SEA </w:t>
            </w:r>
            <w:r w:rsidRPr="003E689C">
              <w:rPr>
                <w:rFonts w:asciiTheme="minorHAnsi" w:hAnsiTheme="minorHAnsi" w:cstheme="minorHAnsi"/>
                <w:b w:val="0"/>
                <w:bCs/>
                <w:sz w:val="20"/>
                <w:szCs w:val="20"/>
              </w:rPr>
              <w:t xml:space="preserve">uses to engage stakeholders for the </w:t>
            </w:r>
            <w:r w:rsidR="003E689C" w:rsidRPr="003E689C">
              <w:rPr>
                <w:rFonts w:asciiTheme="minorHAnsi" w:hAnsiTheme="minorHAnsi" w:cstheme="minorHAnsi"/>
                <w:b w:val="0"/>
                <w:bCs/>
                <w:sz w:val="20"/>
                <w:szCs w:val="20"/>
              </w:rPr>
              <w:t>State Performance Plan/Annual Performance Report (</w:t>
            </w:r>
            <w:r w:rsidRPr="003E689C">
              <w:rPr>
                <w:rFonts w:asciiTheme="minorHAnsi" w:hAnsiTheme="minorHAnsi" w:cstheme="minorHAnsi"/>
                <w:b w:val="0"/>
                <w:bCs/>
                <w:sz w:val="20"/>
                <w:szCs w:val="20"/>
              </w:rPr>
              <w:t>SPP/APR</w:t>
            </w:r>
            <w:r w:rsidR="003E689C" w:rsidRPr="003E689C">
              <w:rPr>
                <w:rFonts w:asciiTheme="minorHAnsi" w:hAnsiTheme="minorHAnsi" w:cstheme="minorHAnsi"/>
                <w:b w:val="0"/>
                <w:bCs/>
                <w:sz w:val="20"/>
                <w:szCs w:val="20"/>
              </w:rPr>
              <w:t>)</w:t>
            </w:r>
            <w:r w:rsidRPr="003E689C">
              <w:rPr>
                <w:rFonts w:asciiTheme="minorHAnsi" w:hAnsiTheme="minorHAnsi" w:cstheme="minorHAnsi"/>
                <w:b w:val="0"/>
                <w:bCs/>
                <w:sz w:val="20"/>
                <w:szCs w:val="20"/>
              </w:rPr>
              <w:t xml:space="preserve"> that includes broad stakeholder input and includes </w:t>
            </w:r>
            <w:r w:rsidR="00570C04">
              <w:rPr>
                <w:rFonts w:asciiTheme="minorHAnsi" w:hAnsiTheme="minorHAnsi" w:cstheme="minorHAnsi"/>
                <w:b w:val="0"/>
                <w:bCs/>
                <w:sz w:val="20"/>
                <w:szCs w:val="20"/>
              </w:rPr>
              <w:t>(</w:t>
            </w:r>
            <w:r w:rsidRPr="003E689C">
              <w:rPr>
                <w:rFonts w:asciiTheme="minorHAnsi" w:hAnsiTheme="minorHAnsi" w:cstheme="minorHAnsi"/>
                <w:b w:val="0"/>
                <w:bCs/>
                <w:sz w:val="20"/>
                <w:szCs w:val="20"/>
              </w:rPr>
              <w:t xml:space="preserve">a) the number of parents (parent members of organizations </w:t>
            </w:r>
            <w:r w:rsidR="003E689C" w:rsidRPr="003E689C">
              <w:rPr>
                <w:rFonts w:asciiTheme="minorHAnsi" w:hAnsiTheme="minorHAnsi" w:cstheme="minorHAnsi"/>
                <w:b w:val="0"/>
                <w:bCs/>
                <w:sz w:val="20"/>
                <w:szCs w:val="20"/>
              </w:rPr>
              <w:t xml:space="preserve">and individual parents) </w:t>
            </w:r>
            <w:r w:rsidRPr="003E689C">
              <w:rPr>
                <w:rFonts w:asciiTheme="minorHAnsi" w:hAnsiTheme="minorHAnsi" w:cstheme="minorHAnsi"/>
                <w:b w:val="0"/>
                <w:bCs/>
                <w:sz w:val="20"/>
                <w:szCs w:val="20"/>
              </w:rPr>
              <w:t>engaged in setting targets, analyzing data, developing improvement activities</w:t>
            </w:r>
            <w:r w:rsidR="003E689C" w:rsidRPr="003E689C">
              <w:rPr>
                <w:rFonts w:asciiTheme="minorHAnsi" w:hAnsiTheme="minorHAnsi" w:cstheme="minorHAnsi"/>
                <w:b w:val="0"/>
                <w:bCs/>
                <w:sz w:val="20"/>
                <w:szCs w:val="20"/>
              </w:rPr>
              <w:t>,</w:t>
            </w:r>
            <w:r w:rsidRPr="003E689C">
              <w:rPr>
                <w:rFonts w:asciiTheme="minorHAnsi" w:hAnsiTheme="minorHAnsi" w:cstheme="minorHAnsi"/>
                <w:b w:val="0"/>
                <w:bCs/>
                <w:sz w:val="20"/>
                <w:szCs w:val="20"/>
              </w:rPr>
              <w:t xml:space="preserve"> and evaluating progress; </w:t>
            </w:r>
            <w:r w:rsidR="00570C04">
              <w:rPr>
                <w:rFonts w:asciiTheme="minorHAnsi" w:hAnsiTheme="minorHAnsi" w:cstheme="minorHAnsi"/>
                <w:b w:val="0"/>
                <w:bCs/>
                <w:sz w:val="20"/>
                <w:szCs w:val="20"/>
              </w:rPr>
              <w:t>(</w:t>
            </w:r>
            <w:r w:rsidRPr="003E689C">
              <w:rPr>
                <w:rFonts w:asciiTheme="minorHAnsi" w:hAnsiTheme="minorHAnsi" w:cstheme="minorHAnsi"/>
                <w:b w:val="0"/>
                <w:bCs/>
                <w:sz w:val="20"/>
                <w:szCs w:val="20"/>
              </w:rPr>
              <w:t xml:space="preserve">b) description of activities </w:t>
            </w:r>
            <w:r w:rsidR="003E689C" w:rsidRPr="003E689C">
              <w:rPr>
                <w:rFonts w:asciiTheme="minorHAnsi" w:hAnsiTheme="minorHAnsi" w:cstheme="minorHAnsi"/>
                <w:b w:val="0"/>
                <w:bCs/>
                <w:sz w:val="20"/>
                <w:szCs w:val="20"/>
              </w:rPr>
              <w:t xml:space="preserve">the SEA </w:t>
            </w:r>
            <w:r w:rsidRPr="003E689C">
              <w:rPr>
                <w:rFonts w:asciiTheme="minorHAnsi" w:hAnsiTheme="minorHAnsi" w:cstheme="minorHAnsi"/>
                <w:b w:val="0"/>
                <w:bCs/>
                <w:sz w:val="20"/>
                <w:szCs w:val="20"/>
              </w:rPr>
              <w:t xml:space="preserve">conducted to increase the capacity of diverse groups of parents to support the development of implementation of activities to improve outcomes; </w:t>
            </w:r>
            <w:r w:rsidR="00570C04">
              <w:rPr>
                <w:rFonts w:asciiTheme="minorHAnsi" w:hAnsiTheme="minorHAnsi" w:cstheme="minorHAnsi"/>
                <w:b w:val="0"/>
                <w:bCs/>
                <w:sz w:val="20"/>
                <w:szCs w:val="20"/>
              </w:rPr>
              <w:t>(</w:t>
            </w:r>
            <w:r w:rsidRPr="003E689C">
              <w:rPr>
                <w:rFonts w:asciiTheme="minorHAnsi" w:hAnsiTheme="minorHAnsi" w:cstheme="minorHAnsi"/>
                <w:b w:val="0"/>
                <w:bCs/>
                <w:sz w:val="20"/>
                <w:szCs w:val="20"/>
              </w:rPr>
              <w:t xml:space="preserve">c) the mechanisms and timeline for soliciting input for target setting, analyzing data, developing improvement strategies, and evaluating progress; and </w:t>
            </w:r>
            <w:r w:rsidR="00570C04">
              <w:rPr>
                <w:rFonts w:asciiTheme="minorHAnsi" w:hAnsiTheme="minorHAnsi" w:cstheme="minorHAnsi"/>
                <w:b w:val="0"/>
                <w:bCs/>
                <w:sz w:val="20"/>
                <w:szCs w:val="20"/>
              </w:rPr>
              <w:t>(</w:t>
            </w:r>
            <w:r w:rsidRPr="003E689C">
              <w:rPr>
                <w:rFonts w:asciiTheme="minorHAnsi" w:hAnsiTheme="minorHAnsi" w:cstheme="minorHAnsi"/>
                <w:b w:val="0"/>
                <w:bCs/>
                <w:sz w:val="20"/>
                <w:szCs w:val="20"/>
              </w:rPr>
              <w:t>d) mechanisms and timelines for mak</w:t>
            </w:r>
            <w:r w:rsidR="003E689C" w:rsidRPr="003E689C">
              <w:rPr>
                <w:rFonts w:asciiTheme="minorHAnsi" w:hAnsiTheme="minorHAnsi" w:cstheme="minorHAnsi"/>
                <w:b w:val="0"/>
                <w:bCs/>
                <w:sz w:val="20"/>
                <w:szCs w:val="20"/>
              </w:rPr>
              <w:t>ing</w:t>
            </w:r>
            <w:r w:rsidRPr="003E689C">
              <w:rPr>
                <w:rFonts w:asciiTheme="minorHAnsi" w:hAnsiTheme="minorHAnsi" w:cstheme="minorHAnsi"/>
                <w:b w:val="0"/>
                <w:bCs/>
                <w:sz w:val="20"/>
                <w:szCs w:val="20"/>
              </w:rPr>
              <w:t xml:space="preserve"> the results of the target setting, data analysis, development of improvement strategies, and evaluation available to the public.</w:t>
            </w:r>
          </w:p>
        </w:tc>
      </w:tr>
      <w:tr w:rsidR="00D908FD" w:rsidRPr="00567306" w14:paraId="029CCA5E" w14:textId="77777777" w:rsidTr="00B5184E">
        <w:trPr>
          <w:cantSplit/>
          <w:trHeight w:val="20"/>
        </w:trPr>
        <w:tc>
          <w:tcPr>
            <w:tcW w:w="10070" w:type="dxa"/>
            <w:shd w:val="clear" w:color="auto" w:fill="FFFFFF" w:themeFill="background1"/>
          </w:tcPr>
          <w:p w14:paraId="44E7906F" w14:textId="77777777" w:rsidR="00D908FD" w:rsidRPr="00567306" w:rsidRDefault="00D908FD" w:rsidP="00B5184E">
            <w:pPr>
              <w:pStyle w:val="SL-FlLftSgl"/>
              <w:rPr>
                <w:rFonts w:asciiTheme="minorHAnsi" w:hAnsiTheme="minorHAnsi" w:cstheme="minorHAnsi"/>
                <w:sz w:val="20"/>
                <w:szCs w:val="20"/>
              </w:rPr>
            </w:pPr>
          </w:p>
        </w:tc>
      </w:tr>
      <w:tr w:rsidR="00900525" w:rsidRPr="00567306" w14:paraId="0169C6B2" w14:textId="77777777" w:rsidTr="00B5184E">
        <w:trPr>
          <w:cantSplit/>
          <w:trHeight w:val="20"/>
        </w:trPr>
        <w:tc>
          <w:tcPr>
            <w:tcW w:w="10070" w:type="dxa"/>
            <w:shd w:val="clear" w:color="auto" w:fill="01579B"/>
          </w:tcPr>
          <w:p w14:paraId="671A9241" w14:textId="7CECB4F3" w:rsidR="00900525" w:rsidRPr="00567306" w:rsidRDefault="00702A0B" w:rsidP="00B5184E">
            <w:pPr>
              <w:pStyle w:val="SL-FlLftSgl"/>
              <w:rPr>
                <w:rFonts w:asciiTheme="minorHAnsi" w:hAnsiTheme="minorHAnsi" w:cstheme="minorHAnsi"/>
                <w:b w:val="0"/>
                <w:sz w:val="20"/>
                <w:szCs w:val="20"/>
              </w:rPr>
            </w:pPr>
            <w:r w:rsidRPr="00567306">
              <w:rPr>
                <w:rFonts w:asciiTheme="minorHAnsi" w:hAnsiTheme="minorHAnsi" w:cstheme="minorHAnsi"/>
                <w:sz w:val="20"/>
                <w:szCs w:val="20"/>
              </w:rPr>
              <w:t>Target Setting</w:t>
            </w:r>
            <w:r w:rsidR="00900525" w:rsidRPr="00567306">
              <w:rPr>
                <w:rFonts w:asciiTheme="minorHAnsi" w:hAnsiTheme="minorHAnsi" w:cstheme="minorHAnsi"/>
                <w:sz w:val="20"/>
                <w:szCs w:val="20"/>
              </w:rPr>
              <w:t xml:space="preserve">: </w:t>
            </w:r>
            <w:r w:rsidRPr="00567306">
              <w:rPr>
                <w:rFonts w:asciiTheme="minorHAnsi" w:hAnsiTheme="minorHAnsi" w:cstheme="minorHAnsi"/>
                <w:b w:val="0"/>
                <w:sz w:val="20"/>
                <w:szCs w:val="20"/>
              </w:rPr>
              <w:t>This is a results indicator.</w:t>
            </w:r>
            <w:r w:rsidRPr="00567306">
              <w:rPr>
                <w:rFonts w:asciiTheme="minorHAnsi" w:hAnsiTheme="minorHAnsi" w:cstheme="minorHAnsi"/>
                <w:sz w:val="20"/>
                <w:szCs w:val="20"/>
              </w:rPr>
              <w:t xml:space="preserve"> </w:t>
            </w:r>
            <w:r w:rsidR="00900525" w:rsidRPr="00567306">
              <w:rPr>
                <w:rFonts w:asciiTheme="minorHAnsi" w:hAnsiTheme="minorHAnsi" w:cstheme="minorHAnsi"/>
                <w:b w:val="0"/>
                <w:sz w:val="20"/>
                <w:szCs w:val="20"/>
              </w:rPr>
              <w:t xml:space="preserve">Describe the process used to engage stakeholders </w:t>
            </w:r>
            <w:r w:rsidR="00D908FD">
              <w:rPr>
                <w:rFonts w:asciiTheme="minorHAnsi" w:hAnsiTheme="minorHAnsi" w:cstheme="minorHAnsi"/>
                <w:b w:val="0"/>
                <w:sz w:val="20"/>
                <w:szCs w:val="20"/>
              </w:rPr>
              <w:t>to</w:t>
            </w:r>
            <w:r w:rsidR="00D908FD" w:rsidRPr="00567306">
              <w:rPr>
                <w:rFonts w:asciiTheme="minorHAnsi" w:hAnsiTheme="minorHAnsi" w:cstheme="minorHAnsi"/>
                <w:b w:val="0"/>
                <w:sz w:val="20"/>
                <w:szCs w:val="20"/>
              </w:rPr>
              <w:t xml:space="preserve"> </w:t>
            </w:r>
            <w:r w:rsidR="00900525" w:rsidRPr="00567306">
              <w:rPr>
                <w:rFonts w:asciiTheme="minorHAnsi" w:hAnsiTheme="minorHAnsi" w:cstheme="minorHAnsi"/>
                <w:b w:val="0"/>
                <w:sz w:val="20"/>
                <w:szCs w:val="20"/>
              </w:rPr>
              <w:t>set targets.</w:t>
            </w:r>
          </w:p>
        </w:tc>
      </w:tr>
      <w:tr w:rsidR="00900525" w:rsidRPr="00567306" w14:paraId="3E36889D" w14:textId="77777777" w:rsidTr="00B5184E">
        <w:trPr>
          <w:cantSplit/>
          <w:trHeight w:val="20"/>
        </w:trPr>
        <w:tc>
          <w:tcPr>
            <w:tcW w:w="10070" w:type="dxa"/>
            <w:shd w:val="clear" w:color="auto" w:fill="auto"/>
          </w:tcPr>
          <w:p w14:paraId="51F85089" w14:textId="0D0E9766" w:rsidR="007F2DC5" w:rsidRPr="00567306" w:rsidRDefault="007F2DC5" w:rsidP="00B5184E">
            <w:pPr>
              <w:autoSpaceDE w:val="0"/>
              <w:autoSpaceDN w:val="0"/>
              <w:adjustRightInd w:val="0"/>
              <w:rPr>
                <w:rFonts w:cstheme="minorHAnsi"/>
                <w:color w:val="000000" w:themeColor="text1"/>
                <w:sz w:val="20"/>
              </w:rPr>
            </w:pPr>
          </w:p>
        </w:tc>
      </w:tr>
      <w:tr w:rsidR="00900525" w:rsidRPr="00567306" w14:paraId="7000B501" w14:textId="77777777" w:rsidTr="00B5184E">
        <w:trPr>
          <w:cantSplit/>
          <w:trHeight w:val="20"/>
        </w:trPr>
        <w:tc>
          <w:tcPr>
            <w:tcW w:w="10070" w:type="dxa"/>
            <w:shd w:val="clear" w:color="auto" w:fill="01579B"/>
          </w:tcPr>
          <w:p w14:paraId="4D23C31B" w14:textId="131BEE60" w:rsidR="00900525" w:rsidRPr="00567306" w:rsidRDefault="00D908FD" w:rsidP="00B5184E">
            <w:pPr>
              <w:pStyle w:val="SL-FlLftSgl"/>
              <w:rPr>
                <w:rFonts w:asciiTheme="minorHAnsi" w:hAnsiTheme="minorHAnsi" w:cstheme="minorHAnsi"/>
                <w:sz w:val="20"/>
                <w:szCs w:val="20"/>
              </w:rPr>
            </w:pPr>
            <w:r w:rsidRPr="003E689C">
              <w:rPr>
                <w:rFonts w:asciiTheme="minorHAnsi" w:hAnsiTheme="minorHAnsi" w:cstheme="minorHAnsi"/>
                <w:sz w:val="20"/>
                <w:szCs w:val="20"/>
              </w:rPr>
              <w:t>Online SPP/APR Submission Tool Information:</w:t>
            </w:r>
            <w:r w:rsidRPr="003E689C">
              <w:rPr>
                <w:rFonts w:asciiTheme="minorHAnsi" w:hAnsiTheme="minorHAnsi" w:cstheme="minorHAnsi"/>
                <w:b w:val="0"/>
                <w:sz w:val="20"/>
                <w:szCs w:val="20"/>
              </w:rPr>
              <w:t xml:space="preserve"> </w:t>
            </w:r>
            <w:r w:rsidRPr="003E689C">
              <w:rPr>
                <w:rFonts w:asciiTheme="minorHAnsi" w:hAnsiTheme="minorHAnsi" w:cstheme="minorHAnsi"/>
                <w:b w:val="0"/>
                <w:bCs/>
                <w:sz w:val="20"/>
                <w:szCs w:val="20"/>
              </w:rPr>
              <w:t>Describe login information, who has access, how to gain access for additional staff</w:t>
            </w:r>
            <w:r w:rsidR="0050654D">
              <w:rPr>
                <w:rFonts w:asciiTheme="minorHAnsi" w:hAnsiTheme="minorHAnsi" w:cstheme="minorHAnsi"/>
                <w:b w:val="0"/>
                <w:bCs/>
                <w:sz w:val="20"/>
                <w:szCs w:val="20"/>
              </w:rPr>
              <w:t>,</w:t>
            </w:r>
            <w:r w:rsidRPr="003E689C">
              <w:rPr>
                <w:rFonts w:asciiTheme="minorHAnsi" w:hAnsiTheme="minorHAnsi" w:cstheme="minorHAnsi"/>
                <w:b w:val="0"/>
                <w:bCs/>
                <w:sz w:val="20"/>
                <w:szCs w:val="20"/>
              </w:rPr>
              <w:t xml:space="preserve"> and how to access online </w:t>
            </w:r>
            <w:r w:rsidR="00570C04">
              <w:rPr>
                <w:rFonts w:asciiTheme="minorHAnsi" w:hAnsiTheme="minorHAnsi" w:cstheme="minorHAnsi"/>
                <w:b w:val="0"/>
                <w:bCs/>
                <w:sz w:val="20"/>
                <w:szCs w:val="20"/>
              </w:rPr>
              <w:t>SPP/APR submission tool support</w:t>
            </w:r>
            <w:r w:rsidRPr="003E689C">
              <w:rPr>
                <w:rFonts w:asciiTheme="minorHAnsi" w:hAnsiTheme="minorHAnsi" w:cstheme="minorHAnsi"/>
                <w:b w:val="0"/>
                <w:bCs/>
                <w:sz w:val="20"/>
                <w:szCs w:val="20"/>
              </w:rPr>
              <w:t>.</w:t>
            </w:r>
          </w:p>
        </w:tc>
      </w:tr>
      <w:tr w:rsidR="00900525" w:rsidRPr="00567306" w14:paraId="5F7B085C" w14:textId="77777777" w:rsidTr="00B5184E">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567306" w:rsidRDefault="00900525" w:rsidP="00B5184E">
            <w:pPr>
              <w:autoSpaceDE w:val="0"/>
              <w:autoSpaceDN w:val="0"/>
              <w:adjustRightInd w:val="0"/>
              <w:rPr>
                <w:rFonts w:cstheme="minorHAnsi"/>
                <w:color w:val="000000" w:themeColor="text1"/>
                <w:sz w:val="20"/>
              </w:rPr>
            </w:pPr>
          </w:p>
        </w:tc>
      </w:tr>
      <w:tr w:rsidR="00900525" w:rsidRPr="00567306" w14:paraId="307F4C96" w14:textId="77777777" w:rsidTr="00B5184E">
        <w:trPr>
          <w:cantSplit/>
          <w:trHeight w:val="20"/>
        </w:trPr>
        <w:tc>
          <w:tcPr>
            <w:tcW w:w="10070" w:type="dxa"/>
            <w:shd w:val="clear" w:color="auto" w:fill="01579B"/>
          </w:tcPr>
          <w:p w14:paraId="0DFCA62A" w14:textId="1FE6D334" w:rsidR="00900525" w:rsidRPr="00567306" w:rsidRDefault="007B68EB" w:rsidP="00B5184E">
            <w:pPr>
              <w:pStyle w:val="SL-FlLftSgl"/>
              <w:rPr>
                <w:rFonts w:asciiTheme="minorHAnsi" w:hAnsiTheme="minorHAnsi" w:cstheme="minorHAnsi"/>
                <w:sz w:val="20"/>
                <w:szCs w:val="20"/>
              </w:rPr>
            </w:pPr>
            <w:r w:rsidRPr="00567306">
              <w:rPr>
                <w:rFonts w:asciiTheme="minorHAnsi" w:hAnsiTheme="minorHAnsi" w:cstheme="minorHAnsi"/>
                <w:sz w:val="20"/>
                <w:szCs w:val="20"/>
              </w:rPr>
              <w:t>Data</w:t>
            </w:r>
            <w:r w:rsidR="00900525" w:rsidRPr="00567306">
              <w:rPr>
                <w:rFonts w:asciiTheme="minorHAnsi" w:hAnsiTheme="minorHAnsi" w:cstheme="minorHAnsi"/>
                <w:sz w:val="20"/>
                <w:szCs w:val="20"/>
              </w:rPr>
              <w:t xml:space="preserve"> Stewards:</w:t>
            </w:r>
            <w:r w:rsidR="00900525" w:rsidRPr="00567306">
              <w:rPr>
                <w:rFonts w:asciiTheme="minorHAnsi" w:hAnsiTheme="minorHAnsi" w:cstheme="minorHAnsi"/>
                <w:b w:val="0"/>
                <w:sz w:val="20"/>
                <w:szCs w:val="20"/>
              </w:rPr>
              <w:t xml:space="preserve"> Provide titles and names, contact information, department, and any notes on persons responsible for </w:t>
            </w:r>
            <w:r w:rsidR="0050654D">
              <w:rPr>
                <w:rFonts w:asciiTheme="minorHAnsi" w:hAnsiTheme="minorHAnsi" w:cstheme="minorHAnsi"/>
                <w:b w:val="0"/>
                <w:sz w:val="20"/>
                <w:szCs w:val="20"/>
              </w:rPr>
              <w:t xml:space="preserve">data </w:t>
            </w:r>
            <w:r w:rsidR="00900525" w:rsidRPr="00567306">
              <w:rPr>
                <w:rFonts w:asciiTheme="minorHAnsi" w:hAnsiTheme="minorHAnsi" w:cstheme="minorHAnsi"/>
                <w:b w:val="0"/>
                <w:sz w:val="20"/>
                <w:szCs w:val="20"/>
              </w:rPr>
              <w:t>collection, validation, and submission. If there are multiple parties responsible or involved in the process, list them all.</w:t>
            </w:r>
          </w:p>
        </w:tc>
      </w:tr>
      <w:tr w:rsidR="00900525" w:rsidRPr="00567306" w14:paraId="7525C4B3" w14:textId="77777777" w:rsidTr="00B5184E">
        <w:trPr>
          <w:cantSplit/>
          <w:trHeight w:val="20"/>
        </w:trPr>
        <w:tc>
          <w:tcPr>
            <w:tcW w:w="10070" w:type="dxa"/>
            <w:tcBorders>
              <w:bottom w:val="single" w:sz="4" w:space="0" w:color="auto"/>
            </w:tcBorders>
          </w:tcPr>
          <w:p w14:paraId="1EA9DA3B" w14:textId="5E101B0B" w:rsidR="007F2DC5" w:rsidRPr="00567306" w:rsidRDefault="007F2DC5" w:rsidP="00B5184E">
            <w:pPr>
              <w:autoSpaceDE w:val="0"/>
              <w:autoSpaceDN w:val="0"/>
              <w:adjustRightInd w:val="0"/>
              <w:rPr>
                <w:rFonts w:cstheme="minorHAnsi"/>
                <w:color w:val="000000" w:themeColor="text1"/>
                <w:sz w:val="20"/>
              </w:rPr>
            </w:pPr>
          </w:p>
        </w:tc>
      </w:tr>
      <w:tr w:rsidR="00900525" w:rsidRPr="00567306" w14:paraId="785FE997" w14:textId="77777777" w:rsidTr="00B5184E">
        <w:trPr>
          <w:cantSplit/>
          <w:trHeight w:val="20"/>
        </w:trPr>
        <w:tc>
          <w:tcPr>
            <w:tcW w:w="10070" w:type="dxa"/>
            <w:shd w:val="clear" w:color="auto" w:fill="01579B"/>
          </w:tcPr>
          <w:p w14:paraId="44F7FADE" w14:textId="609C494D" w:rsidR="00900525" w:rsidRPr="00567306" w:rsidRDefault="00900525" w:rsidP="00B5184E">
            <w:pPr>
              <w:pStyle w:val="SL-FlLftSgl"/>
              <w:rPr>
                <w:rFonts w:asciiTheme="minorHAnsi" w:hAnsiTheme="minorHAnsi" w:cstheme="minorHAnsi"/>
                <w:b w:val="0"/>
                <w:sz w:val="20"/>
                <w:szCs w:val="20"/>
              </w:rPr>
            </w:pPr>
            <w:r w:rsidRPr="00567306">
              <w:rPr>
                <w:rFonts w:asciiTheme="minorHAnsi" w:hAnsiTheme="minorHAnsi" w:cstheme="minorHAnsi"/>
                <w:sz w:val="20"/>
                <w:szCs w:val="20"/>
              </w:rPr>
              <w:t>Data Source Description:</w:t>
            </w:r>
            <w:r w:rsidRPr="0050654D">
              <w:rPr>
                <w:rFonts w:asciiTheme="minorHAnsi" w:hAnsiTheme="minorHAnsi" w:cstheme="minorHAnsi"/>
                <w:b w:val="0"/>
                <w:sz w:val="20"/>
                <w:szCs w:val="20"/>
              </w:rPr>
              <w:t xml:space="preserve"> </w:t>
            </w:r>
            <w:r w:rsidRPr="00567306">
              <w:rPr>
                <w:rFonts w:asciiTheme="minorHAnsi" w:hAnsiTheme="minorHAnsi" w:cstheme="minorHAnsi"/>
                <w:b w:val="0"/>
                <w:sz w:val="20"/>
                <w:szCs w:val="20"/>
              </w:rPr>
              <w:t xml:space="preserve">Provide a short description of the database or data system </w:t>
            </w:r>
            <w:r w:rsidR="0050654D">
              <w:rPr>
                <w:rFonts w:asciiTheme="minorHAnsi" w:hAnsiTheme="minorHAnsi" w:cstheme="minorHAnsi"/>
                <w:b w:val="0"/>
                <w:sz w:val="20"/>
                <w:szCs w:val="20"/>
              </w:rPr>
              <w:t>the SEA</w:t>
            </w:r>
            <w:r w:rsidR="00114E8B" w:rsidRPr="00567306">
              <w:rPr>
                <w:rFonts w:asciiTheme="minorHAnsi" w:hAnsiTheme="minorHAnsi" w:cstheme="minorHAnsi"/>
                <w:b w:val="0"/>
                <w:sz w:val="20"/>
                <w:szCs w:val="20"/>
              </w:rPr>
              <w:t xml:space="preserve"> </w:t>
            </w:r>
            <w:r w:rsidRPr="00567306">
              <w:rPr>
                <w:rFonts w:asciiTheme="minorHAnsi" w:hAnsiTheme="minorHAnsi" w:cstheme="minorHAnsi"/>
                <w:b w:val="0"/>
                <w:sz w:val="20"/>
                <w:szCs w:val="20"/>
              </w:rPr>
              <w:t>use</w:t>
            </w:r>
            <w:r w:rsidR="00114E8B" w:rsidRPr="00567306">
              <w:rPr>
                <w:rFonts w:asciiTheme="minorHAnsi" w:hAnsiTheme="minorHAnsi" w:cstheme="minorHAnsi"/>
                <w:b w:val="0"/>
                <w:sz w:val="20"/>
                <w:szCs w:val="20"/>
              </w:rPr>
              <w:t>s</w:t>
            </w:r>
            <w:r w:rsidRPr="00567306">
              <w:rPr>
                <w:rFonts w:asciiTheme="minorHAnsi" w:hAnsiTheme="minorHAnsi" w:cstheme="minorHAnsi"/>
                <w:b w:val="0"/>
                <w:sz w:val="20"/>
                <w:szCs w:val="20"/>
              </w:rPr>
              <w:t xml:space="preserve"> to </w:t>
            </w:r>
            <w:r w:rsidR="00224864" w:rsidRPr="00567306">
              <w:rPr>
                <w:rFonts w:asciiTheme="minorHAnsi" w:hAnsiTheme="minorHAnsi" w:cstheme="minorHAnsi"/>
                <w:b w:val="0"/>
                <w:sz w:val="20"/>
                <w:szCs w:val="20"/>
              </w:rPr>
              <w:t>process data for this</w:t>
            </w:r>
            <w:r w:rsidRPr="00567306">
              <w:rPr>
                <w:rFonts w:asciiTheme="minorHAnsi" w:hAnsiTheme="minorHAnsi" w:cstheme="minorHAnsi"/>
                <w:b w:val="0"/>
                <w:sz w:val="20"/>
                <w:szCs w:val="20"/>
              </w:rPr>
              <w:t xml:space="preserve"> indicat</w:t>
            </w:r>
            <w:r w:rsidR="00E160BE" w:rsidRPr="00567306">
              <w:rPr>
                <w:rFonts w:asciiTheme="minorHAnsi" w:hAnsiTheme="minorHAnsi" w:cstheme="minorHAnsi"/>
                <w:b w:val="0"/>
                <w:sz w:val="20"/>
                <w:szCs w:val="20"/>
              </w:rPr>
              <w:t>or</w:t>
            </w:r>
            <w:r w:rsidR="00A00B9E" w:rsidRPr="00567306">
              <w:rPr>
                <w:rFonts w:asciiTheme="minorHAnsi" w:hAnsiTheme="minorHAnsi" w:cstheme="minorHAnsi"/>
                <w:b w:val="0"/>
                <w:sz w:val="20"/>
                <w:szCs w:val="20"/>
              </w:rPr>
              <w:t xml:space="preserve">. </w:t>
            </w:r>
            <w:r w:rsidR="000C1247" w:rsidRPr="00567306">
              <w:rPr>
                <w:rFonts w:asciiTheme="minorHAnsi" w:hAnsiTheme="minorHAnsi" w:cstheme="minorHAnsi"/>
                <w:b w:val="0"/>
                <w:sz w:val="20"/>
                <w:szCs w:val="20"/>
              </w:rPr>
              <w:t>Sampling of children for assessment is allowed.</w:t>
            </w:r>
          </w:p>
        </w:tc>
      </w:tr>
      <w:tr w:rsidR="00FC2C60" w:rsidRPr="00567306" w14:paraId="541599BC" w14:textId="77777777" w:rsidTr="00B5184E">
        <w:trPr>
          <w:cantSplit/>
          <w:trHeight w:val="20"/>
        </w:trPr>
        <w:tc>
          <w:tcPr>
            <w:tcW w:w="10070" w:type="dxa"/>
            <w:shd w:val="clear" w:color="auto" w:fill="9EBAE2"/>
          </w:tcPr>
          <w:p w14:paraId="6CA6BFB6" w14:textId="61834644" w:rsidR="00FC2C60" w:rsidRPr="00567306" w:rsidRDefault="00FC2C60" w:rsidP="00B5184E">
            <w:pPr>
              <w:pStyle w:val="SL-FlLftSgl"/>
              <w:rPr>
                <w:rFonts w:asciiTheme="minorHAnsi" w:hAnsiTheme="minorHAnsi" w:cstheme="minorHAnsi"/>
                <w:b w:val="0"/>
                <w:sz w:val="20"/>
                <w:szCs w:val="20"/>
              </w:rPr>
            </w:pPr>
            <w:r w:rsidRPr="00567306">
              <w:rPr>
                <w:rFonts w:asciiTheme="minorHAnsi" w:hAnsiTheme="minorHAnsi" w:cstheme="minorHAnsi"/>
                <w:b w:val="0"/>
                <w:color w:val="auto"/>
                <w:sz w:val="20"/>
                <w:szCs w:val="20"/>
              </w:rPr>
              <w:t xml:space="preserve">Describe the instruments and procedures </w:t>
            </w:r>
            <w:r w:rsidR="0050654D">
              <w:rPr>
                <w:rFonts w:asciiTheme="minorHAnsi" w:hAnsiTheme="minorHAnsi" w:cstheme="minorHAnsi"/>
                <w:b w:val="0"/>
                <w:color w:val="auto"/>
                <w:sz w:val="20"/>
                <w:szCs w:val="20"/>
              </w:rPr>
              <w:t xml:space="preserve">the SEA </w:t>
            </w:r>
            <w:r w:rsidRPr="00567306">
              <w:rPr>
                <w:rFonts w:asciiTheme="minorHAnsi" w:hAnsiTheme="minorHAnsi" w:cstheme="minorHAnsi"/>
                <w:b w:val="0"/>
                <w:color w:val="auto"/>
                <w:sz w:val="20"/>
                <w:szCs w:val="20"/>
              </w:rPr>
              <w:t>use</w:t>
            </w:r>
            <w:r w:rsidR="0050654D">
              <w:rPr>
                <w:rFonts w:asciiTheme="minorHAnsi" w:hAnsiTheme="minorHAnsi" w:cstheme="minorHAnsi"/>
                <w:b w:val="0"/>
                <w:color w:val="auto"/>
                <w:sz w:val="20"/>
                <w:szCs w:val="20"/>
              </w:rPr>
              <w:t>s</w:t>
            </w:r>
            <w:r w:rsidRPr="00567306">
              <w:rPr>
                <w:rFonts w:asciiTheme="minorHAnsi" w:hAnsiTheme="minorHAnsi" w:cstheme="minorHAnsi"/>
                <w:b w:val="0"/>
                <w:color w:val="auto"/>
                <w:sz w:val="20"/>
                <w:szCs w:val="20"/>
              </w:rPr>
              <w:t xml:space="preserve"> to gather data for this indicator. Describe the criteria for defining </w:t>
            </w:r>
            <w:r w:rsidR="00965D3F" w:rsidRPr="00567306">
              <w:rPr>
                <w:rFonts w:asciiTheme="minorHAnsi" w:hAnsiTheme="minorHAnsi" w:cstheme="minorHAnsi"/>
                <w:b w:val="0"/>
                <w:color w:val="auto"/>
                <w:sz w:val="20"/>
                <w:szCs w:val="20"/>
              </w:rPr>
              <w:t>“</w:t>
            </w:r>
            <w:r w:rsidRPr="00567306">
              <w:rPr>
                <w:rFonts w:asciiTheme="minorHAnsi" w:hAnsiTheme="minorHAnsi" w:cstheme="minorHAnsi"/>
                <w:b w:val="0"/>
                <w:color w:val="auto"/>
                <w:sz w:val="20"/>
                <w:szCs w:val="20"/>
              </w:rPr>
              <w:t>comparable to same-aged peers</w:t>
            </w:r>
            <w:r w:rsidR="006E79CB" w:rsidRPr="00567306">
              <w:rPr>
                <w:rFonts w:asciiTheme="minorHAnsi" w:hAnsiTheme="minorHAnsi" w:cstheme="minorHAnsi"/>
                <w:b w:val="0"/>
                <w:color w:val="auto"/>
                <w:sz w:val="20"/>
                <w:szCs w:val="20"/>
              </w:rPr>
              <w:t>.</w:t>
            </w:r>
            <w:r w:rsidRPr="00567306">
              <w:rPr>
                <w:rFonts w:asciiTheme="minorHAnsi" w:hAnsiTheme="minorHAnsi" w:cstheme="minorHAnsi"/>
                <w:b w:val="0"/>
                <w:color w:val="auto"/>
                <w:sz w:val="20"/>
                <w:szCs w:val="20"/>
              </w:rPr>
              <w:t>”</w:t>
            </w:r>
            <w:r w:rsidR="000207DF" w:rsidRPr="00567306">
              <w:rPr>
                <w:rFonts w:asciiTheme="minorHAnsi" w:hAnsiTheme="minorHAnsi" w:cstheme="minorHAnsi"/>
                <w:b w:val="0"/>
                <w:color w:val="auto"/>
                <w:sz w:val="20"/>
                <w:szCs w:val="20"/>
              </w:rPr>
              <w:t xml:space="preserve"> If a State is using the Early Childhood Outcomes Center (ECO) Child Outcomes Summary (COS), then the criteria for defining “comparable to same-aged peers” has been defined as a child who has been assigned a score of 6 or 7 on the COS.</w:t>
            </w:r>
          </w:p>
        </w:tc>
      </w:tr>
      <w:tr w:rsidR="00900525" w:rsidRPr="00567306" w14:paraId="6AA99A3A" w14:textId="77777777" w:rsidTr="00B5184E">
        <w:trPr>
          <w:cantSplit/>
          <w:trHeight w:val="20"/>
        </w:trPr>
        <w:tc>
          <w:tcPr>
            <w:tcW w:w="10070" w:type="dxa"/>
            <w:tcBorders>
              <w:bottom w:val="single" w:sz="4" w:space="0" w:color="auto"/>
            </w:tcBorders>
            <w:shd w:val="clear" w:color="auto" w:fill="auto"/>
          </w:tcPr>
          <w:p w14:paraId="129148FC" w14:textId="010C4519" w:rsidR="007F2DC5" w:rsidRPr="00567306" w:rsidRDefault="007F2DC5" w:rsidP="00B5184E">
            <w:pPr>
              <w:autoSpaceDE w:val="0"/>
              <w:autoSpaceDN w:val="0"/>
              <w:adjustRightInd w:val="0"/>
              <w:rPr>
                <w:rFonts w:cstheme="minorHAnsi"/>
                <w:color w:val="000000" w:themeColor="text1"/>
                <w:sz w:val="20"/>
              </w:rPr>
            </w:pPr>
          </w:p>
        </w:tc>
      </w:tr>
      <w:tr w:rsidR="00900525" w:rsidRPr="00567306" w14:paraId="0CC470AA" w14:textId="77777777" w:rsidTr="00B5184E">
        <w:trPr>
          <w:cantSplit/>
          <w:trHeight w:val="20"/>
        </w:trPr>
        <w:tc>
          <w:tcPr>
            <w:tcW w:w="10070" w:type="dxa"/>
            <w:shd w:val="clear" w:color="auto" w:fill="01579B"/>
          </w:tcPr>
          <w:p w14:paraId="00245458" w14:textId="3B73E61E" w:rsidR="00900525" w:rsidRPr="00567306" w:rsidRDefault="00900525" w:rsidP="00B5184E">
            <w:pPr>
              <w:pStyle w:val="SL-FlLftSgl"/>
              <w:rPr>
                <w:rFonts w:asciiTheme="minorHAnsi" w:hAnsiTheme="minorHAnsi" w:cstheme="minorHAnsi"/>
                <w:b w:val="0"/>
                <w:sz w:val="20"/>
                <w:szCs w:val="20"/>
              </w:rPr>
            </w:pPr>
            <w:r w:rsidRPr="00567306">
              <w:rPr>
                <w:rFonts w:asciiTheme="minorHAnsi" w:hAnsiTheme="minorHAnsi" w:cstheme="minorHAnsi"/>
                <w:sz w:val="20"/>
                <w:szCs w:val="20"/>
              </w:rPr>
              <w:t xml:space="preserve">State Collection and Submission Schedule: </w:t>
            </w:r>
            <w:r w:rsidR="00E160BE" w:rsidRPr="00567306">
              <w:rPr>
                <w:rFonts w:asciiTheme="minorHAnsi" w:hAnsiTheme="minorHAnsi" w:cstheme="minorHAnsi"/>
                <w:b w:val="0"/>
                <w:sz w:val="20"/>
                <w:szCs w:val="20"/>
              </w:rPr>
              <w:t>Provide a list of dates necessary for this data collection</w:t>
            </w:r>
            <w:r w:rsidR="00965D3F" w:rsidRPr="00567306">
              <w:rPr>
                <w:rFonts w:asciiTheme="minorHAnsi" w:hAnsiTheme="minorHAnsi" w:cstheme="minorHAnsi"/>
                <w:b w:val="0"/>
                <w:sz w:val="20"/>
                <w:szCs w:val="20"/>
              </w:rPr>
              <w:t>,</w:t>
            </w:r>
            <w:r w:rsidR="00E160BE" w:rsidRPr="00567306">
              <w:rPr>
                <w:rFonts w:asciiTheme="minorHAnsi" w:hAnsiTheme="minorHAnsi" w:cstheme="minorHAnsi"/>
                <w:b w:val="0"/>
                <w:sz w:val="20"/>
                <w:szCs w:val="20"/>
              </w:rPr>
              <w:t xml:space="preserve"> including when the data collection period opens, when data are due from the local education agencies (LEAs), </w:t>
            </w:r>
            <w:r w:rsidR="006E2506" w:rsidRPr="00567306">
              <w:rPr>
                <w:rFonts w:asciiTheme="minorHAnsi" w:hAnsiTheme="minorHAnsi" w:cstheme="minorHAnsi"/>
                <w:b w:val="0"/>
                <w:sz w:val="20"/>
                <w:szCs w:val="20"/>
              </w:rPr>
              <w:t xml:space="preserve">and </w:t>
            </w:r>
            <w:r w:rsidR="001C7BFD" w:rsidRPr="00567306">
              <w:rPr>
                <w:rFonts w:asciiTheme="minorHAnsi" w:hAnsiTheme="minorHAnsi" w:cstheme="minorHAnsi"/>
                <w:b w:val="0"/>
                <w:sz w:val="20"/>
                <w:szCs w:val="20"/>
              </w:rPr>
              <w:t xml:space="preserve">when assigned </w:t>
            </w:r>
            <w:r w:rsidR="0050654D">
              <w:rPr>
                <w:rFonts w:asciiTheme="minorHAnsi" w:hAnsiTheme="minorHAnsi" w:cstheme="minorHAnsi"/>
                <w:b w:val="0"/>
                <w:sz w:val="20"/>
                <w:szCs w:val="20"/>
              </w:rPr>
              <w:t xml:space="preserve">SEA </w:t>
            </w:r>
            <w:r w:rsidR="001C7BFD" w:rsidRPr="00567306">
              <w:rPr>
                <w:rFonts w:asciiTheme="minorHAnsi" w:hAnsiTheme="minorHAnsi" w:cstheme="minorHAnsi"/>
                <w:b w:val="0"/>
                <w:sz w:val="20"/>
                <w:szCs w:val="20"/>
              </w:rPr>
              <w:t>staff pull the data after the collection closes.</w:t>
            </w:r>
          </w:p>
        </w:tc>
      </w:tr>
      <w:tr w:rsidR="00900525" w:rsidRPr="00567306" w14:paraId="404BDE4F" w14:textId="77777777" w:rsidTr="00B5184E">
        <w:trPr>
          <w:cantSplit/>
          <w:trHeight w:val="20"/>
        </w:trPr>
        <w:tc>
          <w:tcPr>
            <w:tcW w:w="10070" w:type="dxa"/>
            <w:shd w:val="clear" w:color="auto" w:fill="auto"/>
          </w:tcPr>
          <w:p w14:paraId="6722E22E" w14:textId="448B720D" w:rsidR="007F2DC5" w:rsidRPr="00567306" w:rsidRDefault="007F2DC5" w:rsidP="00B5184E">
            <w:pPr>
              <w:autoSpaceDE w:val="0"/>
              <w:autoSpaceDN w:val="0"/>
              <w:adjustRightInd w:val="0"/>
              <w:rPr>
                <w:rFonts w:cstheme="minorHAnsi"/>
                <w:color w:val="000000" w:themeColor="text1"/>
                <w:sz w:val="20"/>
              </w:rPr>
            </w:pPr>
          </w:p>
        </w:tc>
      </w:tr>
    </w:tbl>
    <w:p w14:paraId="2DF1F39F" w14:textId="77777777" w:rsidR="006F379F" w:rsidRDefault="006F379F">
      <w:pPr>
        <w:spacing w:line="240" w:lineRule="auto"/>
        <w:rPr>
          <w:b/>
          <w:color w:val="199387"/>
          <w:sz w:val="40"/>
          <w:szCs w:val="40"/>
        </w:rPr>
      </w:pPr>
      <w:r>
        <w:rPr>
          <w:color w:val="199387"/>
        </w:rPr>
        <w:br w:type="page"/>
      </w:r>
    </w:p>
    <w:p w14:paraId="3FD8A4F9" w14:textId="5370EAF1" w:rsidR="00FA3124" w:rsidRPr="0050654D" w:rsidRDefault="00FA3124" w:rsidP="00567306">
      <w:pPr>
        <w:pStyle w:val="Heading2"/>
        <w:rPr>
          <w:color w:val="01579B"/>
        </w:rPr>
      </w:pPr>
      <w:r w:rsidRPr="0050654D">
        <w:rPr>
          <w:color w:val="01579B"/>
        </w:rPr>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567306" w14:paraId="5ED0E33A" w14:textId="77777777" w:rsidTr="00567306">
        <w:trPr>
          <w:cantSplit/>
          <w:trHeight w:val="20"/>
        </w:trPr>
        <w:tc>
          <w:tcPr>
            <w:tcW w:w="10310" w:type="dxa"/>
            <w:shd w:val="clear" w:color="auto" w:fill="01579B"/>
          </w:tcPr>
          <w:p w14:paraId="753DCC3B" w14:textId="5A4B669E" w:rsidR="00E2128C" w:rsidRPr="00567306" w:rsidRDefault="000A5F35" w:rsidP="001C7BFD">
            <w:pPr>
              <w:pStyle w:val="SL-FlLftSgl"/>
              <w:rPr>
                <w:rFonts w:asciiTheme="minorHAnsi" w:hAnsiTheme="minorHAnsi" w:cstheme="minorHAnsi"/>
                <w:sz w:val="20"/>
                <w:szCs w:val="20"/>
              </w:rPr>
            </w:pPr>
            <w:r w:rsidRPr="00567306">
              <w:rPr>
                <w:rFonts w:asciiTheme="minorHAnsi" w:hAnsiTheme="minorHAnsi" w:cstheme="minorHAnsi"/>
                <w:sz w:val="20"/>
                <w:szCs w:val="20"/>
              </w:rPr>
              <w:t>Collection:</w:t>
            </w:r>
            <w:r w:rsidRPr="0050654D">
              <w:rPr>
                <w:rFonts w:asciiTheme="minorHAnsi" w:hAnsiTheme="minorHAnsi" w:cstheme="minorHAnsi"/>
                <w:b w:val="0"/>
                <w:sz w:val="20"/>
                <w:szCs w:val="20"/>
              </w:rPr>
              <w:t xml:space="preserve"> </w:t>
            </w:r>
            <w:r w:rsidRPr="00567306">
              <w:rPr>
                <w:rFonts w:asciiTheme="minorHAnsi" w:hAnsiTheme="minorHAnsi" w:cstheme="minorHAnsi"/>
                <w:b w:val="0"/>
                <w:sz w:val="20"/>
                <w:szCs w:val="20"/>
              </w:rPr>
              <w:t>Provide detailed information about the origin and collection of the data</w:t>
            </w:r>
            <w:r w:rsidR="006E2506" w:rsidRPr="00567306">
              <w:rPr>
                <w:rFonts w:asciiTheme="minorHAnsi" w:hAnsiTheme="minorHAnsi" w:cstheme="minorHAnsi"/>
                <w:b w:val="0"/>
                <w:sz w:val="20"/>
                <w:szCs w:val="20"/>
              </w:rPr>
              <w:t xml:space="preserve">, including titles of persons responsible. </w:t>
            </w:r>
            <w:r w:rsidR="001C7BFD" w:rsidRPr="00567306">
              <w:rPr>
                <w:rFonts w:asciiTheme="minorHAnsi" w:hAnsiTheme="minorHAnsi" w:cstheme="minorHAnsi"/>
                <w:b w:val="0"/>
                <w:sz w:val="20"/>
                <w:szCs w:val="20"/>
              </w:rPr>
              <w:t>S</w:t>
            </w:r>
            <w:r w:rsidR="00AF33A8" w:rsidRPr="00567306">
              <w:rPr>
                <w:rFonts w:asciiTheme="minorHAnsi" w:hAnsiTheme="minorHAnsi" w:cstheme="minorHAnsi"/>
                <w:b w:val="0"/>
                <w:sz w:val="20"/>
                <w:szCs w:val="20"/>
              </w:rPr>
              <w:t xml:space="preserve">ampling to select </w:t>
            </w:r>
            <w:r w:rsidR="000C1247" w:rsidRPr="00567306">
              <w:rPr>
                <w:rFonts w:asciiTheme="minorHAnsi" w:hAnsiTheme="minorHAnsi" w:cstheme="minorHAnsi"/>
                <w:b w:val="0"/>
                <w:sz w:val="20"/>
                <w:szCs w:val="20"/>
              </w:rPr>
              <w:t>children for assessment is allowed. When</w:t>
            </w:r>
            <w:r w:rsidR="001C7BFD" w:rsidRPr="00567306">
              <w:rPr>
                <w:rFonts w:asciiTheme="minorHAnsi" w:hAnsiTheme="minorHAnsi" w:cstheme="minorHAnsi"/>
                <w:b w:val="0"/>
                <w:sz w:val="20"/>
                <w:szCs w:val="20"/>
              </w:rPr>
              <w:t xml:space="preserve"> using a</w:t>
            </w:r>
            <w:r w:rsidR="000C1247" w:rsidRPr="00567306">
              <w:rPr>
                <w:rFonts w:asciiTheme="minorHAnsi" w:hAnsiTheme="minorHAnsi" w:cstheme="minorHAnsi"/>
                <w:b w:val="0"/>
                <w:sz w:val="20"/>
                <w:szCs w:val="20"/>
              </w:rPr>
              <w:t xml:space="preserve"> </w:t>
            </w:r>
            <w:r w:rsidR="001C7BFD" w:rsidRPr="00567306">
              <w:rPr>
                <w:rFonts w:asciiTheme="minorHAnsi" w:hAnsiTheme="minorHAnsi" w:cstheme="minorHAnsi"/>
                <w:b w:val="0"/>
                <w:sz w:val="20"/>
                <w:szCs w:val="20"/>
              </w:rPr>
              <w:t>sample</w:t>
            </w:r>
            <w:r w:rsidR="000C1247" w:rsidRPr="00567306">
              <w:rPr>
                <w:rFonts w:asciiTheme="minorHAnsi" w:hAnsiTheme="minorHAnsi" w:cstheme="minorHAnsi"/>
                <w:b w:val="0"/>
                <w:sz w:val="20"/>
                <w:szCs w:val="20"/>
              </w:rPr>
              <w:t>, describe the methodology</w:t>
            </w:r>
            <w:r w:rsidR="00662702" w:rsidRPr="00567306">
              <w:rPr>
                <w:rFonts w:asciiTheme="minorHAnsi" w:hAnsiTheme="minorHAnsi" w:cstheme="minorHAnsi"/>
                <w:b w:val="0"/>
                <w:sz w:val="20"/>
                <w:szCs w:val="20"/>
              </w:rPr>
              <w:t xml:space="preserve"> and outline</w:t>
            </w:r>
            <w:r w:rsidR="000C1247" w:rsidRPr="00567306">
              <w:rPr>
                <w:rFonts w:asciiTheme="minorHAnsi" w:hAnsiTheme="minorHAnsi" w:cstheme="minorHAnsi"/>
                <w:b w:val="0"/>
                <w:sz w:val="20"/>
                <w:szCs w:val="20"/>
              </w:rPr>
              <w:t xml:space="preserve"> how the design will yield valid and reliable estimates.</w:t>
            </w:r>
          </w:p>
        </w:tc>
      </w:tr>
      <w:tr w:rsidR="000207DF" w:rsidRPr="00567306" w14:paraId="00304F4E" w14:textId="77777777" w:rsidTr="00567306">
        <w:trPr>
          <w:cantSplit/>
          <w:trHeight w:val="20"/>
        </w:trPr>
        <w:tc>
          <w:tcPr>
            <w:tcW w:w="10310" w:type="dxa"/>
            <w:tcBorders>
              <w:bottom w:val="single" w:sz="4" w:space="0" w:color="auto"/>
            </w:tcBorders>
            <w:shd w:val="clear" w:color="auto" w:fill="9EBAE2"/>
          </w:tcPr>
          <w:p w14:paraId="57AC1862" w14:textId="728EE72F" w:rsidR="000207DF" w:rsidRPr="00567306" w:rsidRDefault="000207DF" w:rsidP="0050654D">
            <w:pPr>
              <w:pStyle w:val="L1-FlLSp12"/>
              <w:rPr>
                <w:rFonts w:asciiTheme="minorHAnsi" w:hAnsiTheme="minorHAnsi" w:cstheme="minorHAnsi"/>
                <w:sz w:val="20"/>
              </w:rPr>
            </w:pPr>
            <w:r w:rsidRPr="00567306">
              <w:rPr>
                <w:rFonts w:asciiTheme="minorHAnsi" w:hAnsiTheme="minorHAnsi" w:cstheme="minorHAnsi"/>
                <w:sz w:val="20"/>
              </w:rPr>
              <w:t>In the measurement include, in the numerator and denominator, only children who received special education and related services for at least six months during the age span of three through five years.</w:t>
            </w:r>
          </w:p>
        </w:tc>
      </w:tr>
      <w:tr w:rsidR="00E2128C" w:rsidRPr="00567306" w14:paraId="2B2398CD" w14:textId="77777777" w:rsidTr="006F379F">
        <w:trPr>
          <w:cantSplit/>
          <w:trHeight w:val="20"/>
        </w:trPr>
        <w:tc>
          <w:tcPr>
            <w:tcW w:w="10310" w:type="dxa"/>
            <w:tcBorders>
              <w:bottom w:val="single" w:sz="4" w:space="0" w:color="auto"/>
            </w:tcBorders>
          </w:tcPr>
          <w:p w14:paraId="0EAA0236" w14:textId="401B5033" w:rsidR="007F2DC5" w:rsidRPr="00567306" w:rsidRDefault="007F2DC5" w:rsidP="006F379F">
            <w:pPr>
              <w:autoSpaceDE w:val="0"/>
              <w:autoSpaceDN w:val="0"/>
              <w:adjustRightInd w:val="0"/>
              <w:spacing w:line="240" w:lineRule="auto"/>
              <w:rPr>
                <w:rFonts w:cstheme="minorHAnsi"/>
                <w:color w:val="000000" w:themeColor="text1"/>
                <w:sz w:val="20"/>
              </w:rPr>
            </w:pPr>
          </w:p>
        </w:tc>
      </w:tr>
      <w:tr w:rsidR="00E2128C" w:rsidRPr="00567306" w14:paraId="7D398DF5" w14:textId="77777777" w:rsidTr="00567306">
        <w:trPr>
          <w:cantSplit/>
          <w:trHeight w:val="20"/>
        </w:trPr>
        <w:tc>
          <w:tcPr>
            <w:tcW w:w="10310" w:type="dxa"/>
            <w:shd w:val="clear" w:color="auto" w:fill="01579B"/>
          </w:tcPr>
          <w:p w14:paraId="0FA9B962" w14:textId="45E9BE82" w:rsidR="00E2128C" w:rsidRPr="00567306" w:rsidRDefault="00E2128C" w:rsidP="0050654D">
            <w:pPr>
              <w:pStyle w:val="SL-FlLftSgl"/>
              <w:rPr>
                <w:rFonts w:asciiTheme="minorHAnsi" w:hAnsiTheme="minorHAnsi" w:cstheme="minorHAnsi"/>
                <w:sz w:val="20"/>
                <w:szCs w:val="20"/>
              </w:rPr>
            </w:pPr>
            <w:r w:rsidRPr="00567306">
              <w:rPr>
                <w:rFonts w:asciiTheme="minorHAnsi" w:hAnsiTheme="minorHAnsi" w:cstheme="minorHAnsi"/>
                <w:sz w:val="20"/>
                <w:szCs w:val="20"/>
              </w:rPr>
              <w:t>Data Validation:</w:t>
            </w:r>
            <w:r w:rsidR="008D42EF" w:rsidRPr="00567306">
              <w:rPr>
                <w:rFonts w:asciiTheme="minorHAnsi" w:hAnsiTheme="minorHAnsi" w:cstheme="minorHAnsi"/>
                <w:b w:val="0"/>
                <w:sz w:val="20"/>
                <w:szCs w:val="20"/>
              </w:rPr>
              <w:t xml:space="preserve"> </w:t>
            </w:r>
            <w:r w:rsidR="00096FA2" w:rsidRPr="00567306">
              <w:rPr>
                <w:rFonts w:asciiTheme="minorHAnsi" w:hAnsiTheme="minorHAnsi" w:cstheme="minorHAnsi"/>
                <w:b w:val="0"/>
                <w:sz w:val="20"/>
                <w:szCs w:val="20"/>
              </w:rPr>
              <w:t>Describe the data cleaning processes</w:t>
            </w:r>
            <w:r w:rsidR="00965D3F" w:rsidRPr="00567306">
              <w:rPr>
                <w:rFonts w:asciiTheme="minorHAnsi" w:hAnsiTheme="minorHAnsi" w:cstheme="minorHAnsi"/>
                <w:b w:val="0"/>
                <w:sz w:val="20"/>
                <w:szCs w:val="20"/>
              </w:rPr>
              <w:t xml:space="preserve"> </w:t>
            </w:r>
            <w:r w:rsidR="00E160BE" w:rsidRPr="00567306">
              <w:rPr>
                <w:rFonts w:asciiTheme="minorHAnsi" w:hAnsiTheme="minorHAnsi" w:cstheme="minorHAnsi"/>
                <w:b w:val="0"/>
                <w:sz w:val="20"/>
                <w:szCs w:val="20"/>
              </w:rPr>
              <w:t xml:space="preserve">and any other processes </w:t>
            </w:r>
            <w:r w:rsidR="0050654D">
              <w:rPr>
                <w:rFonts w:asciiTheme="minorHAnsi" w:hAnsiTheme="minorHAnsi" w:cstheme="minorHAnsi"/>
                <w:b w:val="0"/>
                <w:sz w:val="20"/>
                <w:szCs w:val="20"/>
              </w:rPr>
              <w:t>the SEA</w:t>
            </w:r>
            <w:r w:rsidR="00114E8B" w:rsidRPr="00567306">
              <w:rPr>
                <w:rFonts w:asciiTheme="minorHAnsi" w:hAnsiTheme="minorHAnsi" w:cstheme="minorHAnsi"/>
                <w:b w:val="0"/>
                <w:sz w:val="20"/>
                <w:szCs w:val="20"/>
              </w:rPr>
              <w:t xml:space="preserve"> </w:t>
            </w:r>
            <w:r w:rsidR="00E160BE" w:rsidRPr="00567306">
              <w:rPr>
                <w:rFonts w:asciiTheme="minorHAnsi" w:hAnsiTheme="minorHAnsi" w:cstheme="minorHAnsi"/>
                <w:b w:val="0"/>
                <w:sz w:val="20"/>
                <w:szCs w:val="20"/>
              </w:rPr>
              <w:t>use</w:t>
            </w:r>
            <w:r w:rsidR="00114E8B" w:rsidRPr="00567306">
              <w:rPr>
                <w:rFonts w:asciiTheme="minorHAnsi" w:hAnsiTheme="minorHAnsi" w:cstheme="minorHAnsi"/>
                <w:b w:val="0"/>
                <w:sz w:val="20"/>
                <w:szCs w:val="20"/>
              </w:rPr>
              <w:t>s</w:t>
            </w:r>
            <w:r w:rsidR="00E160BE" w:rsidRPr="00567306">
              <w:rPr>
                <w:rFonts w:asciiTheme="minorHAnsi" w:hAnsiTheme="minorHAnsi" w:cstheme="minorHAnsi"/>
                <w:b w:val="0"/>
                <w:sz w:val="20"/>
                <w:szCs w:val="20"/>
              </w:rPr>
              <w:t xml:space="preserve"> to ensure high</w:t>
            </w:r>
            <w:r w:rsidR="00965D3F" w:rsidRPr="00567306">
              <w:rPr>
                <w:rFonts w:asciiTheme="minorHAnsi" w:hAnsiTheme="minorHAnsi" w:cstheme="minorHAnsi"/>
                <w:b w:val="0"/>
                <w:sz w:val="20"/>
                <w:szCs w:val="20"/>
              </w:rPr>
              <w:t>-</w:t>
            </w:r>
            <w:r w:rsidR="00E160BE" w:rsidRPr="00567306">
              <w:rPr>
                <w:rFonts w:asciiTheme="minorHAnsi" w:hAnsiTheme="minorHAnsi" w:cstheme="minorHAnsi"/>
                <w:b w:val="0"/>
                <w:sz w:val="20"/>
                <w:szCs w:val="20"/>
              </w:rPr>
              <w:t>quality data.</w:t>
            </w:r>
            <w:r w:rsidR="00096FA2" w:rsidRPr="00567306">
              <w:rPr>
                <w:rFonts w:asciiTheme="minorHAnsi" w:hAnsiTheme="minorHAnsi" w:cstheme="minorHAnsi"/>
                <w:b w:val="0"/>
                <w:sz w:val="20"/>
                <w:szCs w:val="20"/>
              </w:rPr>
              <w:t xml:space="preserve"> </w:t>
            </w:r>
          </w:p>
        </w:tc>
      </w:tr>
      <w:tr w:rsidR="00E2128C" w:rsidRPr="00567306" w14:paraId="611DE169" w14:textId="77777777" w:rsidTr="006F379F">
        <w:trPr>
          <w:cantSplit/>
          <w:trHeight w:val="20"/>
        </w:trPr>
        <w:tc>
          <w:tcPr>
            <w:tcW w:w="10310" w:type="dxa"/>
            <w:tcBorders>
              <w:bottom w:val="single" w:sz="4" w:space="0" w:color="auto"/>
            </w:tcBorders>
          </w:tcPr>
          <w:p w14:paraId="2407FA66" w14:textId="453E3E7D" w:rsidR="007F2DC5" w:rsidRPr="00567306" w:rsidRDefault="007F2DC5" w:rsidP="006F379F">
            <w:pPr>
              <w:autoSpaceDE w:val="0"/>
              <w:autoSpaceDN w:val="0"/>
              <w:adjustRightInd w:val="0"/>
              <w:spacing w:line="240" w:lineRule="auto"/>
              <w:rPr>
                <w:rFonts w:cstheme="minorHAnsi"/>
                <w:color w:val="000000" w:themeColor="text1"/>
                <w:sz w:val="20"/>
              </w:rPr>
            </w:pPr>
          </w:p>
        </w:tc>
      </w:tr>
      <w:tr w:rsidR="00A90D9B" w:rsidRPr="00567306" w14:paraId="647E5A1A" w14:textId="77777777" w:rsidTr="00567306">
        <w:trPr>
          <w:cantSplit/>
          <w:trHeight w:val="20"/>
        </w:trPr>
        <w:tc>
          <w:tcPr>
            <w:tcW w:w="10310" w:type="dxa"/>
            <w:shd w:val="clear" w:color="auto" w:fill="01579B"/>
          </w:tcPr>
          <w:p w14:paraId="525D687D" w14:textId="658EBE9E" w:rsidR="00A90D9B" w:rsidRPr="00567306" w:rsidRDefault="00A90D9B" w:rsidP="00C43409">
            <w:pPr>
              <w:pStyle w:val="SL-FlLftSgl"/>
              <w:rPr>
                <w:rFonts w:asciiTheme="minorHAnsi" w:hAnsiTheme="minorHAnsi" w:cstheme="minorHAnsi"/>
                <w:sz w:val="20"/>
                <w:szCs w:val="20"/>
              </w:rPr>
            </w:pPr>
            <w:r w:rsidRPr="00567306">
              <w:rPr>
                <w:rFonts w:asciiTheme="minorHAnsi" w:hAnsiTheme="minorHAnsi" w:cstheme="minorHAnsi"/>
                <w:sz w:val="20"/>
                <w:szCs w:val="20"/>
              </w:rPr>
              <w:t>Data Analysis</w:t>
            </w:r>
            <w:r w:rsidR="00965D3F" w:rsidRPr="00567306">
              <w:rPr>
                <w:rFonts w:asciiTheme="minorHAnsi" w:hAnsiTheme="minorHAnsi" w:cstheme="minorHAnsi"/>
                <w:sz w:val="20"/>
                <w:szCs w:val="20"/>
              </w:rPr>
              <w:t>:</w:t>
            </w:r>
            <w:r w:rsidR="00B947CE" w:rsidRPr="0050654D">
              <w:rPr>
                <w:rStyle w:val="FootnoteReference"/>
                <w:rFonts w:asciiTheme="minorHAnsi" w:hAnsiTheme="minorHAnsi" w:cstheme="minorHAnsi"/>
                <w:b w:val="0"/>
                <w:sz w:val="20"/>
                <w:szCs w:val="20"/>
              </w:rPr>
              <w:footnoteReference w:id="4"/>
            </w:r>
            <w:r w:rsidRPr="0050654D">
              <w:rPr>
                <w:rFonts w:asciiTheme="minorHAnsi" w:hAnsiTheme="minorHAnsi" w:cstheme="minorHAnsi"/>
                <w:b w:val="0"/>
                <w:sz w:val="20"/>
                <w:szCs w:val="20"/>
              </w:rPr>
              <w:t xml:space="preserve"> </w:t>
            </w:r>
            <w:r w:rsidR="00C43409" w:rsidRPr="00567306">
              <w:rPr>
                <w:rFonts w:asciiTheme="minorHAnsi" w:hAnsiTheme="minorHAnsi" w:cstheme="minorHAnsi"/>
                <w:b w:val="0"/>
                <w:sz w:val="20"/>
                <w:szCs w:val="20"/>
              </w:rPr>
              <w:t>Describe the process for data analysis</w:t>
            </w:r>
            <w:r w:rsidR="00B947CE" w:rsidRPr="00567306">
              <w:rPr>
                <w:rFonts w:asciiTheme="minorHAnsi" w:hAnsiTheme="minorHAnsi" w:cstheme="minorHAnsi"/>
                <w:b w:val="0"/>
                <w:sz w:val="20"/>
                <w:szCs w:val="20"/>
              </w:rPr>
              <w:t>.</w:t>
            </w:r>
            <w:r w:rsidR="00C479D9" w:rsidRPr="00567306">
              <w:rPr>
                <w:rFonts w:asciiTheme="minorHAnsi" w:hAnsiTheme="minorHAnsi" w:cstheme="minorHAnsi"/>
                <w:b w:val="0"/>
                <w:sz w:val="20"/>
                <w:szCs w:val="20"/>
              </w:rPr>
              <w:t xml:space="preserve">  </w:t>
            </w:r>
          </w:p>
        </w:tc>
      </w:tr>
      <w:tr w:rsidR="00A90D9B" w:rsidRPr="00567306" w14:paraId="56B9E555" w14:textId="77777777" w:rsidTr="006F379F">
        <w:trPr>
          <w:cantSplit/>
          <w:trHeight w:val="20"/>
        </w:trPr>
        <w:tc>
          <w:tcPr>
            <w:tcW w:w="10310" w:type="dxa"/>
            <w:shd w:val="clear" w:color="auto" w:fill="auto"/>
          </w:tcPr>
          <w:p w14:paraId="4316A4B7" w14:textId="54CEA159" w:rsidR="007F2DC5" w:rsidRPr="00567306" w:rsidRDefault="007F2DC5" w:rsidP="006F379F">
            <w:pPr>
              <w:autoSpaceDE w:val="0"/>
              <w:autoSpaceDN w:val="0"/>
              <w:adjustRightInd w:val="0"/>
              <w:spacing w:line="240" w:lineRule="auto"/>
              <w:rPr>
                <w:rFonts w:cstheme="minorHAnsi"/>
                <w:color w:val="000000" w:themeColor="text1"/>
                <w:sz w:val="20"/>
              </w:rPr>
            </w:pPr>
          </w:p>
        </w:tc>
      </w:tr>
      <w:tr w:rsidR="00146E59" w:rsidRPr="00567306" w14:paraId="738C4F2E" w14:textId="77777777" w:rsidTr="00567306">
        <w:trPr>
          <w:cantSplit/>
          <w:trHeight w:val="20"/>
        </w:trPr>
        <w:tc>
          <w:tcPr>
            <w:tcW w:w="10310" w:type="dxa"/>
            <w:shd w:val="clear" w:color="auto" w:fill="01579B"/>
          </w:tcPr>
          <w:p w14:paraId="349FDA73" w14:textId="5CF0F3F9" w:rsidR="00146E59" w:rsidRPr="00567306" w:rsidRDefault="00A90D9B" w:rsidP="00114E8B">
            <w:pPr>
              <w:pStyle w:val="SL-FlLftSgl"/>
              <w:rPr>
                <w:rFonts w:asciiTheme="minorHAnsi" w:hAnsiTheme="minorHAnsi" w:cstheme="minorHAnsi"/>
                <w:sz w:val="20"/>
                <w:szCs w:val="20"/>
              </w:rPr>
            </w:pPr>
            <w:r w:rsidRPr="00567306">
              <w:rPr>
                <w:rFonts w:asciiTheme="minorHAnsi" w:hAnsiTheme="minorHAnsi" w:cstheme="minorHAnsi"/>
                <w:sz w:val="20"/>
                <w:szCs w:val="20"/>
              </w:rPr>
              <w:t>Response to OS</w:t>
            </w:r>
            <w:r w:rsidR="00076F4C" w:rsidRPr="00567306">
              <w:rPr>
                <w:rFonts w:asciiTheme="minorHAnsi" w:hAnsiTheme="minorHAnsi" w:cstheme="minorHAnsi"/>
                <w:sz w:val="20"/>
                <w:szCs w:val="20"/>
              </w:rPr>
              <w:t>E</w:t>
            </w:r>
            <w:r w:rsidRPr="00567306">
              <w:rPr>
                <w:rFonts w:asciiTheme="minorHAnsi" w:hAnsiTheme="minorHAnsi" w:cstheme="minorHAnsi"/>
                <w:sz w:val="20"/>
                <w:szCs w:val="20"/>
              </w:rPr>
              <w:t>P</w:t>
            </w:r>
            <w:r w:rsidR="00965D3F" w:rsidRPr="00567306">
              <w:rPr>
                <w:rFonts w:asciiTheme="minorHAnsi" w:hAnsiTheme="minorHAnsi" w:cstheme="minorHAnsi"/>
                <w:sz w:val="20"/>
                <w:szCs w:val="20"/>
              </w:rPr>
              <w:t>-</w:t>
            </w:r>
            <w:r w:rsidRPr="00567306">
              <w:rPr>
                <w:rFonts w:asciiTheme="minorHAnsi" w:hAnsiTheme="minorHAnsi" w:cstheme="minorHAnsi"/>
                <w:sz w:val="20"/>
                <w:szCs w:val="20"/>
              </w:rPr>
              <w:t>Required Actions:</w:t>
            </w:r>
            <w:r w:rsidR="00B947CE" w:rsidRPr="00567306">
              <w:rPr>
                <w:rFonts w:asciiTheme="minorHAnsi" w:hAnsiTheme="minorHAnsi" w:cstheme="minorHAnsi"/>
                <w:b w:val="0"/>
                <w:sz w:val="20"/>
                <w:szCs w:val="20"/>
              </w:rPr>
              <w:t xml:space="preserve"> </w:t>
            </w:r>
            <w:r w:rsidRPr="00567306">
              <w:rPr>
                <w:rFonts w:asciiTheme="minorHAnsi" w:hAnsiTheme="minorHAnsi" w:cstheme="minorHAnsi"/>
                <w:b w:val="0"/>
                <w:sz w:val="20"/>
                <w:szCs w:val="20"/>
              </w:rPr>
              <w:t xml:space="preserve">Describe the procedures for reviewing </w:t>
            </w:r>
            <w:r w:rsidR="00965D3F" w:rsidRPr="00567306">
              <w:rPr>
                <w:rFonts w:asciiTheme="minorHAnsi" w:hAnsiTheme="minorHAnsi" w:cstheme="minorHAnsi"/>
                <w:b w:val="0"/>
                <w:sz w:val="20"/>
                <w:szCs w:val="20"/>
              </w:rPr>
              <w:t>Office of Special Education Programs (</w:t>
            </w:r>
            <w:r w:rsidRPr="00567306">
              <w:rPr>
                <w:rFonts w:asciiTheme="minorHAnsi" w:hAnsiTheme="minorHAnsi" w:cstheme="minorHAnsi"/>
                <w:b w:val="0"/>
                <w:sz w:val="20"/>
                <w:szCs w:val="20"/>
              </w:rPr>
              <w:t>OSEP</w:t>
            </w:r>
            <w:r w:rsidR="00965D3F" w:rsidRPr="00567306">
              <w:rPr>
                <w:rFonts w:asciiTheme="minorHAnsi" w:hAnsiTheme="minorHAnsi" w:cstheme="minorHAnsi"/>
                <w:b w:val="0"/>
                <w:sz w:val="20"/>
                <w:szCs w:val="20"/>
              </w:rPr>
              <w:t>)</w:t>
            </w:r>
            <w:r w:rsidR="00B947CE" w:rsidRPr="00567306">
              <w:rPr>
                <w:rFonts w:asciiTheme="minorHAnsi" w:hAnsiTheme="minorHAnsi" w:cstheme="minorHAnsi"/>
                <w:b w:val="0"/>
                <w:sz w:val="20"/>
                <w:szCs w:val="20"/>
              </w:rPr>
              <w:t xml:space="preserve"> feedback.</w:t>
            </w:r>
            <w:r w:rsidR="00A75E01" w:rsidRPr="00567306">
              <w:rPr>
                <w:rFonts w:asciiTheme="minorHAnsi" w:hAnsiTheme="minorHAnsi" w:cstheme="minorHAnsi"/>
                <w:b w:val="0"/>
                <w:sz w:val="20"/>
                <w:szCs w:val="20"/>
              </w:rPr>
              <w:t xml:space="preserve"> Following the release of the OSEP determination, indicate who r</w:t>
            </w:r>
            <w:r w:rsidR="00AF33A8" w:rsidRPr="00567306">
              <w:rPr>
                <w:rFonts w:asciiTheme="minorHAnsi" w:hAnsiTheme="minorHAnsi" w:cstheme="minorHAnsi"/>
                <w:b w:val="0"/>
                <w:sz w:val="20"/>
                <w:szCs w:val="20"/>
              </w:rPr>
              <w:t>eviews OSEP feedback and how</w:t>
            </w:r>
            <w:r w:rsidR="00A75E01" w:rsidRPr="00567306">
              <w:rPr>
                <w:rFonts w:asciiTheme="minorHAnsi" w:hAnsiTheme="minorHAnsi" w:cstheme="minorHAnsi"/>
                <w:b w:val="0"/>
                <w:sz w:val="20"/>
                <w:szCs w:val="20"/>
              </w:rPr>
              <w:t xml:space="preserve"> </w:t>
            </w:r>
            <w:r w:rsidR="00AF33A8" w:rsidRPr="00567306">
              <w:rPr>
                <w:rFonts w:asciiTheme="minorHAnsi" w:hAnsiTheme="minorHAnsi" w:cstheme="minorHAnsi"/>
                <w:b w:val="0"/>
                <w:sz w:val="20"/>
                <w:szCs w:val="20"/>
              </w:rPr>
              <w:t xml:space="preserve">assigned </w:t>
            </w:r>
            <w:r w:rsidR="003D372C">
              <w:rPr>
                <w:rFonts w:asciiTheme="minorHAnsi" w:hAnsiTheme="minorHAnsi" w:cstheme="minorHAnsi"/>
                <w:b w:val="0"/>
                <w:sz w:val="20"/>
                <w:szCs w:val="20"/>
              </w:rPr>
              <w:t xml:space="preserve">SEA </w:t>
            </w:r>
            <w:r w:rsidR="00AF33A8" w:rsidRPr="00567306">
              <w:rPr>
                <w:rFonts w:asciiTheme="minorHAnsi" w:hAnsiTheme="minorHAnsi" w:cstheme="minorHAnsi"/>
                <w:b w:val="0"/>
                <w:sz w:val="20"/>
                <w:szCs w:val="20"/>
              </w:rPr>
              <w:t>staff make the plan to address concerns and create a response.</w:t>
            </w:r>
          </w:p>
        </w:tc>
      </w:tr>
      <w:tr w:rsidR="00146E59" w:rsidRPr="00567306" w14:paraId="268234F6" w14:textId="77777777" w:rsidTr="006F379F">
        <w:trPr>
          <w:cantSplit/>
          <w:trHeight w:val="20"/>
        </w:trPr>
        <w:tc>
          <w:tcPr>
            <w:tcW w:w="10310" w:type="dxa"/>
            <w:shd w:val="clear" w:color="auto" w:fill="auto"/>
          </w:tcPr>
          <w:p w14:paraId="68C69D02" w14:textId="60B8DA86" w:rsidR="007F2DC5" w:rsidRPr="00567306" w:rsidRDefault="007F2DC5" w:rsidP="006F379F">
            <w:pPr>
              <w:autoSpaceDE w:val="0"/>
              <w:autoSpaceDN w:val="0"/>
              <w:adjustRightInd w:val="0"/>
              <w:spacing w:line="240" w:lineRule="auto"/>
              <w:rPr>
                <w:rFonts w:cstheme="minorHAnsi"/>
                <w:color w:val="000000" w:themeColor="text1"/>
                <w:sz w:val="20"/>
              </w:rPr>
            </w:pPr>
          </w:p>
        </w:tc>
      </w:tr>
      <w:tr w:rsidR="00E2128C" w:rsidRPr="00567306" w14:paraId="0526BADA" w14:textId="77777777" w:rsidTr="00567306">
        <w:trPr>
          <w:cantSplit/>
          <w:trHeight w:val="20"/>
        </w:trPr>
        <w:tc>
          <w:tcPr>
            <w:tcW w:w="10310" w:type="dxa"/>
            <w:shd w:val="clear" w:color="auto" w:fill="01579B"/>
          </w:tcPr>
          <w:p w14:paraId="6C369609" w14:textId="5DE2A1FD" w:rsidR="00E2128C" w:rsidRPr="00567306" w:rsidRDefault="00E2128C" w:rsidP="00980DEF">
            <w:pPr>
              <w:pStyle w:val="SL-FlLftSgl"/>
              <w:rPr>
                <w:rFonts w:asciiTheme="minorHAnsi" w:hAnsiTheme="minorHAnsi" w:cstheme="minorHAnsi"/>
                <w:sz w:val="20"/>
                <w:szCs w:val="20"/>
              </w:rPr>
            </w:pPr>
            <w:r w:rsidRPr="00567306">
              <w:rPr>
                <w:rFonts w:asciiTheme="minorHAnsi" w:hAnsiTheme="minorHAnsi" w:cstheme="minorHAnsi"/>
                <w:sz w:val="20"/>
                <w:szCs w:val="20"/>
              </w:rPr>
              <w:t>Internal Approval Process:</w:t>
            </w:r>
            <w:r w:rsidRPr="003D372C">
              <w:rPr>
                <w:rFonts w:asciiTheme="minorHAnsi" w:hAnsiTheme="minorHAnsi" w:cstheme="minorHAnsi"/>
                <w:b w:val="0"/>
                <w:sz w:val="20"/>
                <w:szCs w:val="20"/>
              </w:rPr>
              <w:t xml:space="preserve"> </w:t>
            </w:r>
            <w:r w:rsidRPr="00567306">
              <w:rPr>
                <w:rFonts w:asciiTheme="minorHAnsi" w:hAnsiTheme="minorHAnsi" w:cstheme="minorHAnsi"/>
                <w:b w:val="0"/>
                <w:sz w:val="20"/>
                <w:szCs w:val="20"/>
              </w:rPr>
              <w:t>Describe any internal approval processes (e.g.</w:t>
            </w:r>
            <w:r w:rsidR="00903CF5" w:rsidRPr="00567306">
              <w:rPr>
                <w:rFonts w:asciiTheme="minorHAnsi" w:hAnsiTheme="minorHAnsi" w:cstheme="minorHAnsi"/>
                <w:b w:val="0"/>
                <w:sz w:val="20"/>
                <w:szCs w:val="20"/>
              </w:rPr>
              <w:t>,</w:t>
            </w:r>
            <w:r w:rsidRPr="00567306">
              <w:rPr>
                <w:rFonts w:asciiTheme="minorHAnsi" w:hAnsiTheme="minorHAnsi" w:cstheme="minorHAnsi"/>
                <w:b w:val="0"/>
                <w:sz w:val="20"/>
                <w:szCs w:val="20"/>
              </w:rPr>
              <w:t xml:space="preserve"> who must sign off</w:t>
            </w:r>
            <w:r w:rsidR="00965D3F" w:rsidRPr="00567306">
              <w:rPr>
                <w:rFonts w:asciiTheme="minorHAnsi" w:hAnsiTheme="minorHAnsi" w:cstheme="minorHAnsi"/>
                <w:b w:val="0"/>
                <w:sz w:val="20"/>
                <w:szCs w:val="20"/>
              </w:rPr>
              <w:t>,</w:t>
            </w:r>
            <w:r w:rsidRPr="00567306">
              <w:rPr>
                <w:rFonts w:asciiTheme="minorHAnsi" w:hAnsiTheme="minorHAnsi" w:cstheme="minorHAnsi"/>
                <w:b w:val="0"/>
                <w:sz w:val="20"/>
                <w:szCs w:val="20"/>
              </w:rPr>
              <w:t xml:space="preserve"> timelines).</w:t>
            </w:r>
            <w:r w:rsidRPr="00567306">
              <w:rPr>
                <w:rFonts w:asciiTheme="minorHAnsi" w:hAnsiTheme="minorHAnsi" w:cstheme="minorHAnsi"/>
                <w:b w:val="0"/>
                <w:i/>
                <w:sz w:val="20"/>
                <w:szCs w:val="20"/>
              </w:rPr>
              <w:t xml:space="preserve"> </w:t>
            </w:r>
          </w:p>
        </w:tc>
      </w:tr>
      <w:tr w:rsidR="00E2128C" w:rsidRPr="00567306" w14:paraId="219FED84" w14:textId="77777777" w:rsidTr="006F379F">
        <w:trPr>
          <w:cantSplit/>
          <w:trHeight w:val="20"/>
        </w:trPr>
        <w:tc>
          <w:tcPr>
            <w:tcW w:w="10310" w:type="dxa"/>
            <w:tcBorders>
              <w:bottom w:val="single" w:sz="4" w:space="0" w:color="auto"/>
            </w:tcBorders>
          </w:tcPr>
          <w:p w14:paraId="39DB001B" w14:textId="45385357" w:rsidR="007F2DC5" w:rsidRPr="00567306" w:rsidRDefault="007F2DC5" w:rsidP="006F379F">
            <w:pPr>
              <w:autoSpaceDE w:val="0"/>
              <w:autoSpaceDN w:val="0"/>
              <w:adjustRightInd w:val="0"/>
              <w:spacing w:line="240" w:lineRule="auto"/>
              <w:rPr>
                <w:rFonts w:cstheme="minorHAnsi"/>
                <w:color w:val="000000" w:themeColor="text1"/>
                <w:sz w:val="20"/>
              </w:rPr>
            </w:pPr>
          </w:p>
        </w:tc>
      </w:tr>
      <w:tr w:rsidR="0062336D" w:rsidRPr="00567306" w14:paraId="71C825AC" w14:textId="77777777" w:rsidTr="00567306">
        <w:trPr>
          <w:cantSplit/>
          <w:trHeight w:val="20"/>
        </w:trPr>
        <w:tc>
          <w:tcPr>
            <w:tcW w:w="10310" w:type="dxa"/>
            <w:shd w:val="clear" w:color="auto" w:fill="01579B"/>
          </w:tcPr>
          <w:p w14:paraId="59CEE8DC" w14:textId="07DC1D4B" w:rsidR="00146E59" w:rsidRPr="00567306" w:rsidRDefault="00D13676" w:rsidP="0025064E">
            <w:pPr>
              <w:pStyle w:val="SL-FlLftSgl"/>
              <w:rPr>
                <w:rFonts w:asciiTheme="minorHAnsi" w:hAnsiTheme="minorHAnsi" w:cstheme="minorHAnsi"/>
                <w:sz w:val="20"/>
                <w:szCs w:val="20"/>
              </w:rPr>
            </w:pPr>
            <w:r w:rsidRPr="00567306">
              <w:rPr>
                <w:rFonts w:asciiTheme="minorHAnsi" w:hAnsiTheme="minorHAnsi" w:cstheme="minorHAnsi"/>
                <w:sz w:val="20"/>
                <w:szCs w:val="20"/>
              </w:rPr>
              <w:t>Submission:</w:t>
            </w:r>
            <w:r w:rsidR="00CB081A" w:rsidRPr="00567306">
              <w:rPr>
                <w:rFonts w:asciiTheme="minorHAnsi" w:hAnsiTheme="minorHAnsi" w:cstheme="minorHAnsi"/>
                <w:b w:val="0"/>
                <w:sz w:val="20"/>
                <w:szCs w:val="20"/>
              </w:rPr>
              <w:t xml:space="preserve"> </w:t>
            </w:r>
            <w:r w:rsidR="00B947CE" w:rsidRPr="00567306">
              <w:rPr>
                <w:rFonts w:asciiTheme="minorHAnsi" w:hAnsiTheme="minorHAnsi" w:cstheme="minorHAnsi"/>
                <w:b w:val="0"/>
                <w:sz w:val="20"/>
                <w:szCs w:val="20"/>
              </w:rPr>
              <w:t xml:space="preserve">Describe process for </w:t>
            </w:r>
            <w:r w:rsidR="0025064E" w:rsidRPr="00567306">
              <w:rPr>
                <w:rFonts w:asciiTheme="minorHAnsi" w:hAnsiTheme="minorHAnsi" w:cstheme="minorHAnsi"/>
                <w:b w:val="0"/>
                <w:sz w:val="20"/>
                <w:szCs w:val="20"/>
              </w:rPr>
              <w:t>entering</w:t>
            </w:r>
            <w:r w:rsidR="00B947CE" w:rsidRPr="00567306">
              <w:rPr>
                <w:rFonts w:asciiTheme="minorHAnsi" w:hAnsiTheme="minorHAnsi" w:cstheme="minorHAnsi"/>
                <w:b w:val="0"/>
                <w:sz w:val="20"/>
                <w:szCs w:val="20"/>
              </w:rPr>
              <w:t xml:space="preserve"> the </w:t>
            </w:r>
            <w:r w:rsidR="0025064E" w:rsidRPr="00567306">
              <w:rPr>
                <w:rFonts w:asciiTheme="minorHAnsi" w:hAnsiTheme="minorHAnsi" w:cstheme="minorHAnsi"/>
                <w:b w:val="0"/>
                <w:sz w:val="20"/>
                <w:szCs w:val="20"/>
              </w:rPr>
              <w:t>data and analyses</w:t>
            </w:r>
            <w:r w:rsidR="00B947CE" w:rsidRPr="00567306">
              <w:rPr>
                <w:rFonts w:asciiTheme="minorHAnsi" w:hAnsiTheme="minorHAnsi" w:cstheme="minorHAnsi"/>
                <w:b w:val="0"/>
                <w:sz w:val="20"/>
                <w:szCs w:val="20"/>
              </w:rPr>
              <w:t xml:space="preserve"> into </w:t>
            </w:r>
            <w:r w:rsidR="0050654D">
              <w:rPr>
                <w:rFonts w:asciiTheme="minorHAnsi" w:hAnsiTheme="minorHAnsi" w:cstheme="minorHAnsi"/>
                <w:b w:val="0"/>
                <w:sz w:val="20"/>
                <w:szCs w:val="20"/>
              </w:rPr>
              <w:t xml:space="preserve">the </w:t>
            </w:r>
            <w:r w:rsidR="00D908FD" w:rsidRPr="0050654D">
              <w:rPr>
                <w:rFonts w:asciiTheme="minorHAnsi" w:hAnsiTheme="minorHAnsi" w:cstheme="minorHAnsi"/>
                <w:b w:val="0"/>
                <w:sz w:val="20"/>
                <w:szCs w:val="20"/>
              </w:rPr>
              <w:t>online SPP/APR submission tool</w:t>
            </w:r>
            <w:r w:rsidR="00B947CE" w:rsidRPr="0050654D">
              <w:rPr>
                <w:rFonts w:asciiTheme="minorHAnsi" w:hAnsiTheme="minorHAnsi" w:cstheme="minorHAnsi"/>
                <w:b w:val="0"/>
                <w:sz w:val="20"/>
                <w:szCs w:val="20"/>
              </w:rPr>
              <w:t>.</w:t>
            </w:r>
            <w:r w:rsidR="008F542C" w:rsidRPr="00567306">
              <w:rPr>
                <w:rFonts w:asciiTheme="minorHAnsi" w:hAnsiTheme="minorHAnsi" w:cstheme="minorHAnsi"/>
                <w:b w:val="0"/>
                <w:sz w:val="20"/>
                <w:szCs w:val="20"/>
              </w:rPr>
              <w:t xml:space="preserve"> Include information about the person authorized to certify the final report.</w:t>
            </w:r>
          </w:p>
        </w:tc>
      </w:tr>
      <w:tr w:rsidR="00146E59" w:rsidRPr="00567306" w14:paraId="6C2E82AB" w14:textId="77777777" w:rsidTr="006F379F">
        <w:trPr>
          <w:cantSplit/>
          <w:trHeight w:val="20"/>
        </w:trPr>
        <w:tc>
          <w:tcPr>
            <w:tcW w:w="10310" w:type="dxa"/>
            <w:shd w:val="clear" w:color="auto" w:fill="auto"/>
          </w:tcPr>
          <w:p w14:paraId="265A2AF3" w14:textId="516667E7" w:rsidR="007F2DC5" w:rsidRPr="00567306" w:rsidRDefault="007F2DC5" w:rsidP="006F379F">
            <w:pPr>
              <w:autoSpaceDE w:val="0"/>
              <w:autoSpaceDN w:val="0"/>
              <w:adjustRightInd w:val="0"/>
              <w:spacing w:line="240" w:lineRule="auto"/>
              <w:rPr>
                <w:rFonts w:cstheme="minorHAnsi"/>
                <w:color w:val="000000" w:themeColor="text1"/>
                <w:sz w:val="20"/>
              </w:rPr>
            </w:pPr>
          </w:p>
        </w:tc>
      </w:tr>
      <w:tr w:rsidR="00F26028" w:rsidRPr="00567306" w14:paraId="751AF975" w14:textId="77777777" w:rsidTr="00567306">
        <w:trPr>
          <w:cantSplit/>
          <w:trHeight w:val="20"/>
        </w:trPr>
        <w:tc>
          <w:tcPr>
            <w:tcW w:w="10310" w:type="dxa"/>
            <w:shd w:val="clear" w:color="auto" w:fill="01579B"/>
          </w:tcPr>
          <w:p w14:paraId="4F57C485" w14:textId="40BBACED" w:rsidR="00F26028" w:rsidRPr="00567306" w:rsidRDefault="00F26028" w:rsidP="0050654D">
            <w:pPr>
              <w:pStyle w:val="SL-FlLftSgl"/>
              <w:rPr>
                <w:rFonts w:asciiTheme="minorHAnsi" w:hAnsiTheme="minorHAnsi" w:cstheme="minorHAnsi"/>
                <w:sz w:val="20"/>
                <w:szCs w:val="20"/>
              </w:rPr>
            </w:pPr>
            <w:r w:rsidRPr="00567306">
              <w:rPr>
                <w:rFonts w:asciiTheme="minorHAnsi" w:hAnsiTheme="minorHAnsi" w:cstheme="minorHAnsi"/>
                <w:sz w:val="20"/>
                <w:szCs w:val="20"/>
              </w:rPr>
              <w:t>Clarification</w:t>
            </w:r>
            <w:r w:rsidR="00965D3F" w:rsidRPr="00567306">
              <w:rPr>
                <w:rFonts w:asciiTheme="minorHAnsi" w:hAnsiTheme="minorHAnsi" w:cstheme="minorHAnsi"/>
                <w:sz w:val="20"/>
                <w:szCs w:val="20"/>
              </w:rPr>
              <w:t>:</w:t>
            </w:r>
            <w:r w:rsidR="0025064E" w:rsidRPr="0050654D">
              <w:rPr>
                <w:rStyle w:val="FootnoteReference"/>
                <w:rFonts w:asciiTheme="minorHAnsi" w:hAnsiTheme="minorHAnsi" w:cstheme="minorHAnsi"/>
                <w:b w:val="0"/>
                <w:sz w:val="20"/>
                <w:szCs w:val="20"/>
              </w:rPr>
              <w:footnoteReference w:id="5"/>
            </w:r>
            <w:r w:rsidR="001C7BFD" w:rsidRPr="0050654D">
              <w:rPr>
                <w:rFonts w:asciiTheme="minorHAnsi" w:hAnsiTheme="minorHAnsi" w:cstheme="minorHAnsi"/>
                <w:b w:val="0"/>
                <w:sz w:val="20"/>
                <w:szCs w:val="20"/>
              </w:rPr>
              <w:t xml:space="preserve"> </w:t>
            </w:r>
            <w:r w:rsidR="001C7BFD" w:rsidRPr="00567306">
              <w:rPr>
                <w:rFonts w:asciiTheme="minorHAnsi" w:hAnsiTheme="minorHAnsi" w:cstheme="minorHAnsi"/>
                <w:b w:val="0"/>
                <w:sz w:val="20"/>
                <w:szCs w:val="20"/>
              </w:rPr>
              <w:t xml:space="preserve">Describe the process </w:t>
            </w:r>
            <w:r w:rsidR="0050654D">
              <w:rPr>
                <w:rFonts w:asciiTheme="minorHAnsi" w:hAnsiTheme="minorHAnsi" w:cstheme="minorHAnsi"/>
                <w:b w:val="0"/>
                <w:sz w:val="20"/>
                <w:szCs w:val="20"/>
              </w:rPr>
              <w:t>the SEA</w:t>
            </w:r>
            <w:r w:rsidR="001C7BFD" w:rsidRPr="00567306">
              <w:rPr>
                <w:rFonts w:asciiTheme="minorHAnsi" w:hAnsiTheme="minorHAnsi" w:cstheme="minorHAnsi"/>
                <w:b w:val="0"/>
                <w:sz w:val="20"/>
                <w:szCs w:val="20"/>
              </w:rPr>
              <w:t xml:space="preserve"> uses to prepare a response to OSEP’s request for clarification.</w:t>
            </w:r>
          </w:p>
        </w:tc>
      </w:tr>
      <w:tr w:rsidR="00F26028" w:rsidRPr="00567306" w14:paraId="72F5E0D2" w14:textId="77777777" w:rsidTr="006F379F">
        <w:trPr>
          <w:cantSplit/>
          <w:trHeight w:val="20"/>
        </w:trPr>
        <w:tc>
          <w:tcPr>
            <w:tcW w:w="10310" w:type="dxa"/>
            <w:shd w:val="clear" w:color="auto" w:fill="auto"/>
          </w:tcPr>
          <w:p w14:paraId="1C1F2C5E" w14:textId="742C7B36" w:rsidR="00F26028" w:rsidRPr="00567306" w:rsidRDefault="00F26028" w:rsidP="006F379F">
            <w:pPr>
              <w:autoSpaceDE w:val="0"/>
              <w:autoSpaceDN w:val="0"/>
              <w:adjustRightInd w:val="0"/>
              <w:spacing w:line="240" w:lineRule="auto"/>
              <w:rPr>
                <w:rFonts w:cstheme="minorHAnsi"/>
                <w:color w:val="000000" w:themeColor="text1"/>
                <w:sz w:val="20"/>
              </w:rPr>
            </w:pPr>
          </w:p>
        </w:tc>
      </w:tr>
      <w:tr w:rsidR="00E2128C" w:rsidRPr="00567306" w14:paraId="7BEBFDE2" w14:textId="77777777" w:rsidTr="00567306">
        <w:trPr>
          <w:cantSplit/>
          <w:trHeight w:val="20"/>
        </w:trPr>
        <w:tc>
          <w:tcPr>
            <w:tcW w:w="10310" w:type="dxa"/>
            <w:shd w:val="clear" w:color="auto" w:fill="01579B"/>
          </w:tcPr>
          <w:p w14:paraId="5DBECDDA" w14:textId="76DF4A1A" w:rsidR="00E2128C" w:rsidRPr="00567306" w:rsidRDefault="00E2128C" w:rsidP="00CB081A">
            <w:pPr>
              <w:pStyle w:val="SL-FlLftSgl"/>
              <w:rPr>
                <w:rFonts w:asciiTheme="minorHAnsi" w:hAnsiTheme="minorHAnsi" w:cstheme="minorHAnsi"/>
                <w:sz w:val="20"/>
                <w:szCs w:val="20"/>
              </w:rPr>
            </w:pPr>
            <w:r w:rsidRPr="00567306">
              <w:rPr>
                <w:rFonts w:asciiTheme="minorHAnsi" w:hAnsiTheme="minorHAnsi" w:cstheme="minorHAnsi"/>
                <w:sz w:val="20"/>
                <w:szCs w:val="20"/>
              </w:rPr>
              <w:t>Data Governance</w:t>
            </w:r>
            <w:r w:rsidRPr="003D372C">
              <w:rPr>
                <w:rFonts w:asciiTheme="minorHAnsi" w:hAnsiTheme="minorHAnsi" w:cstheme="minorHAnsi"/>
                <w:b w:val="0"/>
                <w:sz w:val="20"/>
                <w:szCs w:val="20"/>
              </w:rPr>
              <w:t xml:space="preserve">: </w:t>
            </w:r>
            <w:r w:rsidRPr="00567306">
              <w:rPr>
                <w:rFonts w:asciiTheme="minorHAnsi" w:hAnsiTheme="minorHAnsi" w:cstheme="minorHAnsi"/>
                <w:b w:val="0"/>
                <w:sz w:val="20"/>
                <w:szCs w:val="20"/>
              </w:rPr>
              <w:t>Describe the process fo</w:t>
            </w:r>
            <w:r w:rsidR="00900525" w:rsidRPr="00567306">
              <w:rPr>
                <w:rFonts w:asciiTheme="minorHAnsi" w:hAnsiTheme="minorHAnsi" w:cstheme="minorHAnsi"/>
                <w:b w:val="0"/>
                <w:sz w:val="20"/>
                <w:szCs w:val="20"/>
              </w:rPr>
              <w:t>r reviewing potential or actual</w:t>
            </w:r>
            <w:r w:rsidRPr="00567306">
              <w:rPr>
                <w:rFonts w:asciiTheme="minorHAnsi" w:hAnsiTheme="minorHAnsi" w:cstheme="minorHAnsi"/>
                <w:b w:val="0"/>
                <w:sz w:val="20"/>
                <w:szCs w:val="20"/>
              </w:rPr>
              <w:t xml:space="preserve"> changes to the data collection and associated requirements. </w:t>
            </w:r>
            <w:r w:rsidR="00146E59" w:rsidRPr="00567306">
              <w:rPr>
                <w:rFonts w:asciiTheme="minorHAnsi" w:hAnsiTheme="minorHAnsi" w:cstheme="minorHAnsi"/>
                <w:b w:val="0"/>
                <w:sz w:val="20"/>
                <w:szCs w:val="20"/>
              </w:rPr>
              <w:t xml:space="preserve"> </w:t>
            </w:r>
          </w:p>
        </w:tc>
      </w:tr>
      <w:tr w:rsidR="00146E59" w:rsidRPr="00567306" w14:paraId="35D5D329" w14:textId="77777777" w:rsidTr="006F379F">
        <w:trPr>
          <w:cantSplit/>
          <w:trHeight w:val="20"/>
        </w:trPr>
        <w:tc>
          <w:tcPr>
            <w:tcW w:w="10310" w:type="dxa"/>
            <w:shd w:val="clear" w:color="auto" w:fill="auto"/>
          </w:tcPr>
          <w:p w14:paraId="2777B134" w14:textId="5080EF0C" w:rsidR="007F2DC5" w:rsidRPr="00567306" w:rsidRDefault="007F2DC5" w:rsidP="006F379F">
            <w:pPr>
              <w:autoSpaceDE w:val="0"/>
              <w:autoSpaceDN w:val="0"/>
              <w:adjustRightInd w:val="0"/>
              <w:spacing w:line="240" w:lineRule="auto"/>
              <w:rPr>
                <w:rFonts w:cstheme="minorHAnsi"/>
                <w:color w:val="000000" w:themeColor="text1"/>
                <w:sz w:val="20"/>
              </w:rPr>
            </w:pPr>
          </w:p>
        </w:tc>
      </w:tr>
      <w:tr w:rsidR="00146E59" w:rsidRPr="00567306" w14:paraId="4F92A44F" w14:textId="77777777" w:rsidTr="00567306">
        <w:trPr>
          <w:cantSplit/>
          <w:trHeight w:val="20"/>
        </w:trPr>
        <w:tc>
          <w:tcPr>
            <w:tcW w:w="10310" w:type="dxa"/>
            <w:shd w:val="clear" w:color="auto" w:fill="01579B"/>
          </w:tcPr>
          <w:p w14:paraId="6712995E" w14:textId="2A8E3CB5" w:rsidR="00146E59" w:rsidRPr="00567306" w:rsidRDefault="007C13F8" w:rsidP="003D372C">
            <w:pPr>
              <w:pStyle w:val="SL-FlLftSgl"/>
              <w:rPr>
                <w:rFonts w:asciiTheme="minorHAnsi" w:hAnsiTheme="minorHAnsi" w:cstheme="minorHAnsi"/>
                <w:sz w:val="20"/>
                <w:szCs w:val="20"/>
              </w:rPr>
            </w:pPr>
            <w:r w:rsidRPr="00567306">
              <w:rPr>
                <w:rFonts w:asciiTheme="minorHAnsi" w:hAnsiTheme="minorHAnsi" w:cstheme="minorHAnsi"/>
                <w:sz w:val="20"/>
                <w:szCs w:val="20"/>
              </w:rPr>
              <w:t>Public Reporting:</w:t>
            </w:r>
            <w:r w:rsidRPr="003D372C">
              <w:rPr>
                <w:rFonts w:asciiTheme="minorHAnsi" w:hAnsiTheme="minorHAnsi" w:cstheme="minorHAnsi"/>
                <w:sz w:val="20"/>
                <w:szCs w:val="20"/>
              </w:rPr>
              <w:t xml:space="preserve"> </w:t>
            </w:r>
            <w:r w:rsidR="000F717E" w:rsidRPr="000F717E">
              <w:rPr>
                <w:rFonts w:asciiTheme="minorHAnsi" w:hAnsiTheme="minorHAnsi" w:cstheme="minorHAnsi"/>
                <w:b w:val="0"/>
                <w:sz w:val="20"/>
                <w:szCs w:val="20"/>
              </w:rPr>
              <w:t xml:space="preserve">Describe the process and format for publicly reporting the performance of each LEA against the target of the state’s SPP/APR. Note where the </w:t>
            </w:r>
            <w:r w:rsidR="003D372C">
              <w:rPr>
                <w:rFonts w:asciiTheme="minorHAnsi" w:hAnsiTheme="minorHAnsi" w:cstheme="minorHAnsi"/>
                <w:b w:val="0"/>
                <w:sz w:val="20"/>
                <w:szCs w:val="20"/>
              </w:rPr>
              <w:t>SEA</w:t>
            </w:r>
            <w:r w:rsidR="003D372C" w:rsidRPr="000F717E">
              <w:rPr>
                <w:rFonts w:asciiTheme="minorHAnsi" w:hAnsiTheme="minorHAnsi" w:cstheme="minorHAnsi"/>
                <w:b w:val="0"/>
                <w:sz w:val="20"/>
                <w:szCs w:val="20"/>
              </w:rPr>
              <w:t xml:space="preserve"> </w:t>
            </w:r>
            <w:r w:rsidR="000F717E" w:rsidRPr="000F717E">
              <w:rPr>
                <w:rFonts w:asciiTheme="minorHAnsi" w:hAnsiTheme="minorHAnsi" w:cstheme="minorHAnsi"/>
                <w:b w:val="0"/>
                <w:sz w:val="20"/>
                <w:szCs w:val="20"/>
              </w:rPr>
              <w:t xml:space="preserve">posts the </w:t>
            </w:r>
            <w:r w:rsidR="0002737A">
              <w:rPr>
                <w:rFonts w:asciiTheme="minorHAnsi" w:hAnsiTheme="minorHAnsi" w:cstheme="minorHAnsi"/>
                <w:b w:val="0"/>
                <w:sz w:val="20"/>
                <w:szCs w:val="20"/>
              </w:rPr>
              <w:t>s</w:t>
            </w:r>
            <w:r w:rsidR="000F717E" w:rsidRPr="000F717E">
              <w:rPr>
                <w:rFonts w:asciiTheme="minorHAnsi" w:hAnsiTheme="minorHAnsi" w:cstheme="minorHAnsi"/>
                <w:b w:val="0"/>
                <w:sz w:val="20"/>
                <w:szCs w:val="20"/>
              </w:rPr>
              <w:t>tate's SPP/APR and the performance of the LEAs against the state targets.</w:t>
            </w:r>
          </w:p>
        </w:tc>
      </w:tr>
      <w:tr w:rsidR="00E2128C" w:rsidRPr="00567306" w14:paraId="34C9A6D1" w14:textId="77777777" w:rsidTr="006F379F">
        <w:trPr>
          <w:cantSplit/>
          <w:trHeight w:val="20"/>
        </w:trPr>
        <w:tc>
          <w:tcPr>
            <w:tcW w:w="10310" w:type="dxa"/>
          </w:tcPr>
          <w:p w14:paraId="47B63986" w14:textId="4446C89F" w:rsidR="007F2DC5" w:rsidRPr="00567306" w:rsidRDefault="007F2DC5" w:rsidP="006F379F">
            <w:pPr>
              <w:autoSpaceDE w:val="0"/>
              <w:autoSpaceDN w:val="0"/>
              <w:adjustRightInd w:val="0"/>
              <w:spacing w:line="240" w:lineRule="auto"/>
              <w:rPr>
                <w:rFonts w:cstheme="minorHAnsi"/>
                <w:color w:val="000000" w:themeColor="text1"/>
                <w:sz w:val="20"/>
              </w:rPr>
            </w:pPr>
          </w:p>
        </w:tc>
      </w:tr>
    </w:tbl>
    <w:p w14:paraId="3711714C" w14:textId="77777777" w:rsidR="001F1397" w:rsidRDefault="001F1397" w:rsidP="006D5B8C">
      <w:pPr>
        <w:pStyle w:val="N1-1stBullet"/>
        <w:numPr>
          <w:ilvl w:val="0"/>
          <w:numId w:val="0"/>
        </w:numPr>
        <w:rPr>
          <w:rFonts w:asciiTheme="minorHAnsi" w:hAnsiTheme="minorHAnsi"/>
        </w:rPr>
      </w:pPr>
    </w:p>
    <w:sectPr w:rsidR="001F1397" w:rsidSect="00567306">
      <w:headerReference w:type="default" r:id="rId9"/>
      <w:footerReference w:type="default" r:id="rId10"/>
      <w:headerReference w:type="first" r:id="rId11"/>
      <w:footerReference w:type="first" r:id="rId12"/>
      <w:pgSz w:w="12240" w:h="15840" w:code="1"/>
      <w:pgMar w:top="2376" w:right="1080" w:bottom="1440" w:left="108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4F0" w14:textId="77777777" w:rsidR="00AD58B2" w:rsidRDefault="00AD58B2">
      <w:pPr>
        <w:spacing w:line="240" w:lineRule="auto"/>
      </w:pPr>
      <w:r>
        <w:separator/>
      </w:r>
    </w:p>
  </w:endnote>
  <w:endnote w:type="continuationSeparator" w:id="0">
    <w:p w14:paraId="195B9DF6" w14:textId="77777777" w:rsidR="00AD58B2" w:rsidRDefault="00AD5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FFE5" w14:textId="1551FCBF" w:rsidR="00B5184E" w:rsidRPr="00B5184E" w:rsidRDefault="00AD58B2" w:rsidP="00B5184E">
    <w:pPr>
      <w:tabs>
        <w:tab w:val="right" w:pos="10080"/>
        <w:tab w:val="right" w:pos="10800"/>
      </w:tabs>
      <w:autoSpaceDE w:val="0"/>
      <w:autoSpaceDN w:val="0"/>
      <w:adjustRightInd w:val="0"/>
      <w:spacing w:line="280" w:lineRule="atLeast"/>
      <w:ind w:right="360"/>
      <w:rPr>
        <w:rFonts w:cstheme="minorHAnsi"/>
        <w:color w:val="000000" w:themeColor="text1"/>
        <w:sz w:val="20"/>
      </w:rPr>
    </w:pPr>
    <w:hyperlink r:id="rId1" w:history="1">
      <w:r w:rsidR="00B5184E" w:rsidRPr="00B5184E">
        <w:rPr>
          <w:rFonts w:cstheme="minorHAnsi"/>
          <w:bCs/>
          <w:color w:val="0563C1"/>
          <w:sz w:val="20"/>
          <w:u w:val="single"/>
        </w:rPr>
        <w:t>www.ideadata.org/sea-data-processes-toolkit</w:t>
      </w:r>
    </w:hyperlink>
    <w:r w:rsidR="00B5184E" w:rsidRPr="00B5184E">
      <w:rPr>
        <w:rFonts w:cstheme="minorHAnsi"/>
        <w:color w:val="000000" w:themeColor="text1"/>
        <w:sz w:val="20"/>
        <w:szCs w:val="24"/>
      </w:rPr>
      <w:tab/>
    </w:r>
    <w:r w:rsidR="00B5184E" w:rsidRPr="00B5184E">
      <w:rPr>
        <w:rFonts w:cstheme="minorHAnsi"/>
        <w:color w:val="000000" w:themeColor="text1"/>
        <w:sz w:val="20"/>
        <w:szCs w:val="24"/>
      </w:rPr>
      <w:fldChar w:fldCharType="begin"/>
    </w:r>
    <w:r w:rsidR="00B5184E" w:rsidRPr="00B5184E">
      <w:rPr>
        <w:rFonts w:cstheme="minorHAnsi"/>
        <w:color w:val="000000" w:themeColor="text1"/>
        <w:sz w:val="20"/>
        <w:szCs w:val="24"/>
      </w:rPr>
      <w:instrText xml:space="preserve"> PAGE   \* MERGEFORMAT </w:instrText>
    </w:r>
    <w:r w:rsidR="00B5184E" w:rsidRPr="00B5184E">
      <w:rPr>
        <w:rFonts w:cstheme="minorHAnsi"/>
        <w:color w:val="000000" w:themeColor="text1"/>
        <w:sz w:val="20"/>
        <w:szCs w:val="24"/>
      </w:rPr>
      <w:fldChar w:fldCharType="separate"/>
    </w:r>
    <w:r w:rsidR="00570C04">
      <w:rPr>
        <w:rFonts w:cstheme="minorHAnsi"/>
        <w:noProof/>
        <w:color w:val="000000" w:themeColor="text1"/>
        <w:sz w:val="20"/>
        <w:szCs w:val="24"/>
      </w:rPr>
      <w:t>3</w:t>
    </w:r>
    <w:r w:rsidR="00B5184E" w:rsidRPr="00B5184E">
      <w:rPr>
        <w:rFonts w:cstheme="minorHAnsi"/>
        <w:noProof/>
        <w:color w:val="000000" w:themeColor="text1"/>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0EDA" w14:textId="0C7AE3C3" w:rsidR="00B5184E" w:rsidRPr="00B5184E" w:rsidRDefault="00AD58B2" w:rsidP="00B5184E">
    <w:pPr>
      <w:tabs>
        <w:tab w:val="right" w:pos="10080"/>
        <w:tab w:val="right" w:pos="10800"/>
      </w:tabs>
      <w:autoSpaceDE w:val="0"/>
      <w:autoSpaceDN w:val="0"/>
      <w:adjustRightInd w:val="0"/>
      <w:spacing w:line="280" w:lineRule="atLeast"/>
      <w:ind w:right="360"/>
      <w:rPr>
        <w:rFonts w:cstheme="minorHAnsi"/>
        <w:color w:val="000000" w:themeColor="text1"/>
        <w:sz w:val="20"/>
      </w:rPr>
    </w:pPr>
    <w:hyperlink r:id="rId1" w:history="1">
      <w:r w:rsidR="00B5184E" w:rsidRPr="00B5184E">
        <w:rPr>
          <w:rFonts w:cstheme="minorHAnsi"/>
          <w:bCs/>
          <w:color w:val="0563C1"/>
          <w:sz w:val="20"/>
          <w:u w:val="single"/>
        </w:rPr>
        <w:t>www.ideadata.org/sea-data-processes-toolkit</w:t>
      </w:r>
    </w:hyperlink>
    <w:r w:rsidR="00B5184E" w:rsidRPr="00B5184E">
      <w:rPr>
        <w:rFonts w:cstheme="minorHAnsi"/>
        <w:color w:val="000000" w:themeColor="text1"/>
        <w:sz w:val="20"/>
        <w:szCs w:val="24"/>
      </w:rPr>
      <w:tab/>
    </w:r>
    <w:r w:rsidR="00B5184E" w:rsidRPr="00B5184E">
      <w:rPr>
        <w:rFonts w:cstheme="minorHAnsi"/>
        <w:color w:val="000000" w:themeColor="text1"/>
        <w:sz w:val="20"/>
        <w:szCs w:val="24"/>
      </w:rPr>
      <w:fldChar w:fldCharType="begin"/>
    </w:r>
    <w:r w:rsidR="00B5184E" w:rsidRPr="00B5184E">
      <w:rPr>
        <w:rFonts w:cstheme="minorHAnsi"/>
        <w:color w:val="000000" w:themeColor="text1"/>
        <w:sz w:val="20"/>
        <w:szCs w:val="24"/>
      </w:rPr>
      <w:instrText xml:space="preserve"> PAGE   \* MERGEFORMAT </w:instrText>
    </w:r>
    <w:r w:rsidR="00B5184E" w:rsidRPr="00B5184E">
      <w:rPr>
        <w:rFonts w:cstheme="minorHAnsi"/>
        <w:color w:val="000000" w:themeColor="text1"/>
        <w:sz w:val="20"/>
        <w:szCs w:val="24"/>
      </w:rPr>
      <w:fldChar w:fldCharType="separate"/>
    </w:r>
    <w:r w:rsidR="00570C04">
      <w:rPr>
        <w:rFonts w:cstheme="minorHAnsi"/>
        <w:noProof/>
        <w:color w:val="000000" w:themeColor="text1"/>
        <w:sz w:val="20"/>
        <w:szCs w:val="24"/>
      </w:rPr>
      <w:t>1</w:t>
    </w:r>
    <w:r w:rsidR="00B5184E" w:rsidRPr="00B5184E">
      <w:rPr>
        <w:rFonts w:cstheme="minorHAnsi"/>
        <w:noProof/>
        <w:color w:val="000000" w:themeColor="text1"/>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65A2" w14:textId="77777777" w:rsidR="00AD58B2" w:rsidRPr="00785AE1" w:rsidRDefault="00AD58B2" w:rsidP="00785AE1">
      <w:pPr>
        <w:spacing w:line="240" w:lineRule="auto"/>
        <w:rPr>
          <w:rFonts w:ascii="Garamond" w:hAnsi="Garamond"/>
        </w:rPr>
      </w:pPr>
      <w:bookmarkStart w:id="0" w:name="_Hlk86068191"/>
      <w:bookmarkStart w:id="1" w:name="_Hlk86068192"/>
      <w:r w:rsidRPr="00785AE1">
        <w:rPr>
          <w:rFonts w:ascii="Garamond" w:hAnsi="Garamond"/>
        </w:rPr>
        <w:separator/>
      </w:r>
      <w:bookmarkEnd w:id="0"/>
      <w:bookmarkEnd w:id="1"/>
    </w:p>
  </w:footnote>
  <w:footnote w:type="continuationSeparator" w:id="0">
    <w:p w14:paraId="09A76853" w14:textId="77777777" w:rsidR="00AD58B2" w:rsidRPr="006328B1" w:rsidRDefault="00AD58B2" w:rsidP="008E637E">
      <w:pPr>
        <w:pStyle w:val="Footer"/>
      </w:pPr>
    </w:p>
  </w:footnote>
  <w:footnote w:type="continuationNotice" w:id="1">
    <w:p w14:paraId="706F8B27" w14:textId="77777777" w:rsidR="00AD58B2" w:rsidRPr="006328B1" w:rsidRDefault="00AD58B2" w:rsidP="008E637E">
      <w:pPr>
        <w:pStyle w:val="Footer"/>
      </w:pPr>
    </w:p>
  </w:footnote>
  <w:footnote w:id="2">
    <w:p w14:paraId="2934EF10" w14:textId="6AC5420E" w:rsidR="001E17C7" w:rsidRDefault="001E17C7" w:rsidP="00B5184E">
      <w:pPr>
        <w:pStyle w:val="FootnoteText"/>
        <w:spacing w:after="0" w:line="240" w:lineRule="atLeast"/>
        <w:ind w:left="0" w:firstLine="0"/>
      </w:pPr>
      <w:r>
        <w:rPr>
          <w:rStyle w:val="FootnoteReference"/>
        </w:rPr>
        <w:footnoteRef/>
      </w:r>
      <w:r>
        <w:t xml:space="preserve"> Individualized education program</w:t>
      </w:r>
      <w:r w:rsidR="00901680">
        <w:t>.</w:t>
      </w:r>
    </w:p>
  </w:footnote>
  <w:footnote w:id="3">
    <w:p w14:paraId="66834B73" w14:textId="267EC076" w:rsidR="00224864" w:rsidRDefault="00224864" w:rsidP="00B5184E">
      <w:pPr>
        <w:pStyle w:val="FootnoteText"/>
        <w:spacing w:after="0" w:line="240" w:lineRule="atLeast"/>
        <w:ind w:left="0" w:firstLine="0"/>
      </w:pPr>
      <w:r>
        <w:rPr>
          <w:rStyle w:val="FootnoteReference"/>
        </w:rPr>
        <w:footnoteRef/>
      </w:r>
      <w:r>
        <w:t xml:space="preserve"> </w:t>
      </w:r>
      <w:r w:rsidR="00756A42" w:rsidRPr="00A75E01">
        <w:rPr>
          <w:b/>
        </w:rPr>
        <w:t>Measurement</w:t>
      </w:r>
      <w:r w:rsidR="00BE6ED3">
        <w:rPr>
          <w:b/>
        </w:rPr>
        <w:t>—</w:t>
      </w:r>
      <w:r w:rsidR="00901680" w:rsidRPr="00901680">
        <w:rPr>
          <w:rFonts w:cstheme="minorHAnsi"/>
        </w:rPr>
        <w:t>Part B State Performance Plan (SPP) and Annual Performance Report (APR) Part B Indicator Measurement Table: For Federal Fiscal Year (FFY) 2019 Submission.</w:t>
      </w:r>
    </w:p>
  </w:footnote>
  <w:footnote w:id="4">
    <w:p w14:paraId="0577B59B" w14:textId="1FC19711" w:rsidR="00224864" w:rsidRPr="006F379F" w:rsidRDefault="00224864" w:rsidP="00785AE1">
      <w:pPr>
        <w:pStyle w:val="SL-FlLftSgl"/>
        <w:rPr>
          <w:rFonts w:asciiTheme="minorHAnsi" w:hAnsiTheme="minorHAnsi"/>
          <w:b w:val="0"/>
          <w:color w:val="auto"/>
          <w:sz w:val="18"/>
          <w:szCs w:val="18"/>
        </w:rPr>
      </w:pPr>
      <w:r w:rsidRPr="00A75E01">
        <w:rPr>
          <w:rStyle w:val="FootnoteReference"/>
          <w:rFonts w:asciiTheme="minorHAnsi" w:hAnsiTheme="minorHAnsi"/>
          <w:color w:val="auto"/>
          <w:sz w:val="18"/>
          <w:szCs w:val="18"/>
        </w:rPr>
        <w:footnoteRef/>
      </w:r>
      <w:r w:rsidR="00785AE1">
        <w:rPr>
          <w:rFonts w:asciiTheme="minorHAnsi" w:hAnsiTheme="minorHAnsi"/>
          <w:color w:val="auto"/>
          <w:sz w:val="18"/>
          <w:szCs w:val="18"/>
        </w:rPr>
        <w:t xml:space="preserve"> </w:t>
      </w:r>
      <w:r w:rsidR="007C13F8">
        <w:rPr>
          <w:rFonts w:asciiTheme="minorHAnsi" w:hAnsiTheme="minorHAnsi"/>
          <w:color w:val="auto"/>
          <w:sz w:val="18"/>
          <w:szCs w:val="18"/>
        </w:rPr>
        <w:t>Data Analysis</w:t>
      </w:r>
      <w:r w:rsidR="00BE6ED3">
        <w:rPr>
          <w:rFonts w:asciiTheme="minorHAnsi" w:hAnsiTheme="minorHAnsi"/>
          <w:color w:val="auto"/>
          <w:sz w:val="18"/>
          <w:szCs w:val="18"/>
        </w:rPr>
        <w:t>—</w:t>
      </w:r>
      <w:r w:rsidRPr="00692770">
        <w:rPr>
          <w:rFonts w:asciiTheme="minorHAnsi" w:hAnsiTheme="minorHAnsi"/>
          <w:b w:val="0"/>
          <w:color w:val="auto"/>
          <w:sz w:val="18"/>
          <w:szCs w:val="18"/>
        </w:rPr>
        <w:t>Review data year to year</w:t>
      </w:r>
      <w:r w:rsidR="00965D3F">
        <w:rPr>
          <w:rFonts w:asciiTheme="minorHAnsi" w:hAnsiTheme="minorHAnsi"/>
          <w:b w:val="0"/>
          <w:color w:val="auto"/>
          <w:sz w:val="18"/>
          <w:szCs w:val="18"/>
        </w:rPr>
        <w:t xml:space="preserve">, </w:t>
      </w:r>
      <w:r w:rsidRPr="00692770">
        <w:rPr>
          <w:rFonts w:asciiTheme="minorHAnsi" w:hAnsiTheme="minorHAnsi"/>
          <w:b w:val="0"/>
          <w:color w:val="auto"/>
          <w:sz w:val="18"/>
          <w:szCs w:val="18"/>
        </w:rPr>
        <w:t xml:space="preserve">looking for patterns statewide and </w:t>
      </w:r>
      <w:r w:rsidRPr="00A75E01">
        <w:rPr>
          <w:rFonts w:asciiTheme="minorHAnsi" w:hAnsiTheme="minorHAnsi"/>
          <w:b w:val="0"/>
          <w:color w:val="auto"/>
          <w:sz w:val="18"/>
          <w:szCs w:val="18"/>
        </w:rPr>
        <w:t xml:space="preserve">within </w:t>
      </w:r>
      <w:r w:rsidR="00A75E01" w:rsidRPr="00A75E01">
        <w:rPr>
          <w:rFonts w:asciiTheme="minorHAnsi" w:hAnsiTheme="minorHAnsi"/>
          <w:b w:val="0"/>
          <w:color w:val="auto"/>
          <w:sz w:val="18"/>
          <w:szCs w:val="18"/>
        </w:rPr>
        <w:t>LEA</w:t>
      </w:r>
      <w:r w:rsidRPr="00A75E01">
        <w:rPr>
          <w:rFonts w:asciiTheme="minorHAnsi" w:hAnsiTheme="minorHAnsi"/>
          <w:b w:val="0"/>
          <w:color w:val="auto"/>
          <w:sz w:val="18"/>
          <w:szCs w:val="18"/>
        </w:rPr>
        <w:t>s,</w:t>
      </w:r>
      <w:r w:rsidRPr="00692770">
        <w:rPr>
          <w:rFonts w:asciiTheme="minorHAnsi" w:hAnsiTheme="minorHAnsi"/>
          <w:b w:val="0"/>
          <w:color w:val="auto"/>
          <w:sz w:val="18"/>
          <w:szCs w:val="18"/>
        </w:rPr>
        <w:t xml:space="preserve"> outliers,</w:t>
      </w:r>
      <w:r w:rsidR="00B1004A">
        <w:rPr>
          <w:rFonts w:asciiTheme="minorHAnsi" w:hAnsiTheme="minorHAnsi"/>
          <w:b w:val="0"/>
          <w:color w:val="auto"/>
          <w:sz w:val="18"/>
          <w:szCs w:val="18"/>
        </w:rPr>
        <w:t xml:space="preserve"> </w:t>
      </w:r>
      <w:r w:rsidR="0050654D">
        <w:rPr>
          <w:rFonts w:asciiTheme="minorHAnsi" w:hAnsiTheme="minorHAnsi"/>
          <w:b w:val="0"/>
          <w:color w:val="auto"/>
          <w:sz w:val="18"/>
          <w:szCs w:val="18"/>
        </w:rPr>
        <w:t xml:space="preserve">information about </w:t>
      </w:r>
      <w:r w:rsidR="00AF33A8">
        <w:rPr>
          <w:rFonts w:asciiTheme="minorHAnsi" w:hAnsiTheme="minorHAnsi"/>
          <w:b w:val="0"/>
          <w:color w:val="auto"/>
          <w:sz w:val="18"/>
          <w:szCs w:val="18"/>
        </w:rPr>
        <w:t xml:space="preserve">whether targets were </w:t>
      </w:r>
      <w:r w:rsidR="006F379F">
        <w:rPr>
          <w:rFonts w:asciiTheme="minorHAnsi" w:hAnsiTheme="minorHAnsi"/>
          <w:b w:val="0"/>
          <w:color w:val="auto"/>
          <w:sz w:val="18"/>
          <w:szCs w:val="18"/>
        </w:rPr>
        <w:t>m</w:t>
      </w:r>
      <w:r w:rsidR="00AF33A8">
        <w:rPr>
          <w:rFonts w:asciiTheme="minorHAnsi" w:hAnsiTheme="minorHAnsi"/>
          <w:b w:val="0"/>
          <w:color w:val="auto"/>
          <w:sz w:val="18"/>
          <w:szCs w:val="18"/>
        </w:rPr>
        <w:t xml:space="preserve">et or </w:t>
      </w:r>
      <w:r w:rsidRPr="006F379F">
        <w:rPr>
          <w:rFonts w:asciiTheme="minorHAnsi" w:hAnsiTheme="minorHAnsi"/>
          <w:b w:val="0"/>
          <w:color w:val="auto"/>
          <w:sz w:val="18"/>
          <w:szCs w:val="18"/>
        </w:rPr>
        <w:t>not met,</w:t>
      </w:r>
      <w:r w:rsidR="00965D3F" w:rsidRPr="006F379F">
        <w:rPr>
          <w:rFonts w:asciiTheme="minorHAnsi" w:hAnsiTheme="minorHAnsi"/>
          <w:b w:val="0"/>
          <w:color w:val="auto"/>
          <w:sz w:val="18"/>
          <w:szCs w:val="18"/>
        </w:rPr>
        <w:t xml:space="preserve"> and</w:t>
      </w:r>
      <w:r w:rsidRPr="006F379F">
        <w:rPr>
          <w:rFonts w:asciiTheme="minorHAnsi" w:hAnsiTheme="minorHAnsi"/>
          <w:b w:val="0"/>
          <w:color w:val="auto"/>
          <w:sz w:val="18"/>
          <w:szCs w:val="18"/>
        </w:rPr>
        <w:t xml:space="preserve"> slippage.</w:t>
      </w:r>
    </w:p>
  </w:footnote>
  <w:footnote w:id="5">
    <w:p w14:paraId="72E544F3" w14:textId="5072131A" w:rsidR="00224864" w:rsidRDefault="00224864" w:rsidP="00785AE1">
      <w:pPr>
        <w:pStyle w:val="FootnoteText"/>
        <w:keepNext/>
        <w:spacing w:after="0" w:line="240" w:lineRule="atLeast"/>
        <w:ind w:left="0" w:firstLine="0"/>
      </w:pPr>
      <w:r>
        <w:rPr>
          <w:rStyle w:val="FootnoteReference"/>
        </w:rPr>
        <w:footnoteRef/>
      </w:r>
      <w:r w:rsidR="00785AE1">
        <w:rPr>
          <w:b/>
        </w:rPr>
        <w:t xml:space="preserve"> </w:t>
      </w:r>
      <w:r w:rsidR="007C13F8">
        <w:rPr>
          <w:b/>
        </w:rPr>
        <w:t>Clarification</w:t>
      </w:r>
      <w:r w:rsidR="00BE6ED3">
        <w:rPr>
          <w:b/>
        </w:rPr>
        <w:t>—</w:t>
      </w:r>
      <w:r w:rsidR="00FF409F">
        <w:t>OSEP generally sends c</w:t>
      </w:r>
      <w:r>
        <w:t xml:space="preserve">larification requests to </w:t>
      </w:r>
      <w:r w:rsidR="0050654D">
        <w:t xml:space="preserve">SEAs </w:t>
      </w:r>
      <w:r>
        <w:t xml:space="preserve">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93FF" w14:textId="77777777" w:rsidR="00B5184E" w:rsidRPr="00B5184E" w:rsidRDefault="00B5184E" w:rsidP="00B5184E">
    <w:pPr>
      <w:pBdr>
        <w:bottom w:val="single" w:sz="4" w:space="10" w:color="595959" w:themeColor="text1" w:themeTint="A6"/>
      </w:pBdr>
      <w:tabs>
        <w:tab w:val="right" w:pos="10800"/>
      </w:tabs>
      <w:spacing w:after="480"/>
      <w:ind w:left="14" w:right="14"/>
      <w:rPr>
        <w:rFonts w:cstheme="minorHAnsi"/>
        <w:color w:val="000000" w:themeColor="text1"/>
        <w:sz w:val="16"/>
        <w:szCs w:val="16"/>
      </w:rPr>
    </w:pPr>
    <w:r w:rsidRPr="00B5184E">
      <w:rPr>
        <w:rFonts w:ascii="Calibri" w:eastAsia="Calibri" w:hAnsi="Calibri" w:cs="Calibri"/>
        <w:noProof/>
        <w:color w:val="0A0A0A"/>
        <w:sz w:val="16"/>
        <w:szCs w:val="24"/>
      </w:rPr>
      <w:drawing>
        <wp:anchor distT="0" distB="0" distL="114300" distR="114300" simplePos="0" relativeHeight="251659264" behindDoc="0" locked="0" layoutInCell="1" allowOverlap="1" wp14:anchorId="388F900E" wp14:editId="5EEB814F">
          <wp:simplePos x="0" y="0"/>
          <wp:positionH relativeFrom="margin">
            <wp:posOffset>5714365</wp:posOffset>
          </wp:positionH>
          <wp:positionV relativeFrom="margin">
            <wp:posOffset>-1577076</wp:posOffset>
          </wp:positionV>
          <wp:extent cx="709930" cy="4572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B5184E">
      <w:rPr>
        <w:rFonts w:cstheme="minorHAnsi"/>
        <w:noProof/>
        <w:color w:val="000000" w:themeColor="text1"/>
        <w:sz w:val="16"/>
        <w:szCs w:val="16"/>
      </w:rPr>
      <w:t>SEA</w:t>
    </w:r>
    <w:r w:rsidRPr="00B5184E">
      <w:rPr>
        <w:rFonts w:cstheme="minorHAnsi"/>
        <w:color w:val="000000" w:themeColor="text1"/>
        <w:sz w:val="16"/>
        <w:szCs w:val="16"/>
      </w:rPr>
      <w:t xml:space="preserve"> Data Processes Toolkit</w:t>
    </w:r>
  </w:p>
  <w:p w14:paraId="05D32429" w14:textId="5B462D27" w:rsidR="00567306" w:rsidRPr="00B5184E" w:rsidRDefault="00567306" w:rsidP="00B5184E">
    <w:pPr>
      <w:pBdr>
        <w:bottom w:val="single" w:sz="18" w:space="8" w:color="26847A"/>
      </w:pBdr>
      <w:tabs>
        <w:tab w:val="right" w:pos="10800"/>
      </w:tabs>
      <w:spacing w:after="240"/>
      <w:ind w:left="14" w:right="14"/>
      <w:jc w:val="center"/>
      <w:rPr>
        <w:b/>
        <w:color w:val="01579B"/>
        <w:sz w:val="32"/>
        <w:szCs w:val="32"/>
      </w:rPr>
    </w:pPr>
    <w:r w:rsidRPr="00B5184E">
      <w:rPr>
        <w:b/>
        <w:color w:val="01579B"/>
        <w:sz w:val="32"/>
        <w:szCs w:val="32"/>
      </w:rPr>
      <w:t>Data Collection Protocol—Indicator 7. Preschool Outcomes</w:t>
    </w:r>
  </w:p>
  <w:p w14:paraId="7CA80D5C"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FB5" w14:textId="6B436C5F" w:rsidR="00224864" w:rsidRDefault="00EE1AFB" w:rsidP="00EE1AFB">
    <w:pPr>
      <w:pStyle w:val="C2-CtrSglSp"/>
      <w:spacing w:after="240"/>
    </w:pPr>
    <w:r>
      <w:rPr>
        <w:noProof/>
      </w:rPr>
      <w:drawing>
        <wp:inline distT="0" distB="0" distL="0" distR="0" wp14:anchorId="14A1762B" wp14:editId="5C69FF83">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 7. Preschool Outcome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7DF"/>
    <w:rsid w:val="00020CB8"/>
    <w:rsid w:val="000210F1"/>
    <w:rsid w:val="0002122C"/>
    <w:rsid w:val="0002593D"/>
    <w:rsid w:val="0002737A"/>
    <w:rsid w:val="000350E9"/>
    <w:rsid w:val="00036AF4"/>
    <w:rsid w:val="000424C2"/>
    <w:rsid w:val="000434D4"/>
    <w:rsid w:val="00043766"/>
    <w:rsid w:val="00043871"/>
    <w:rsid w:val="000447C2"/>
    <w:rsid w:val="00045FE6"/>
    <w:rsid w:val="00047085"/>
    <w:rsid w:val="00051FAB"/>
    <w:rsid w:val="0005347C"/>
    <w:rsid w:val="00057925"/>
    <w:rsid w:val="0006498E"/>
    <w:rsid w:val="0006585B"/>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DD2"/>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1247"/>
    <w:rsid w:val="000C33DB"/>
    <w:rsid w:val="000C55B7"/>
    <w:rsid w:val="000C719B"/>
    <w:rsid w:val="000D02CD"/>
    <w:rsid w:val="000D1264"/>
    <w:rsid w:val="000D16D1"/>
    <w:rsid w:val="000D51B5"/>
    <w:rsid w:val="000E07BE"/>
    <w:rsid w:val="000E3032"/>
    <w:rsid w:val="000E75D2"/>
    <w:rsid w:val="000F4CFB"/>
    <w:rsid w:val="000F6105"/>
    <w:rsid w:val="000F717E"/>
    <w:rsid w:val="000F71F1"/>
    <w:rsid w:val="001017EF"/>
    <w:rsid w:val="00101B0D"/>
    <w:rsid w:val="00101C84"/>
    <w:rsid w:val="00103267"/>
    <w:rsid w:val="00106105"/>
    <w:rsid w:val="0010751E"/>
    <w:rsid w:val="00111E49"/>
    <w:rsid w:val="00114C6E"/>
    <w:rsid w:val="00114E8B"/>
    <w:rsid w:val="00117B5D"/>
    <w:rsid w:val="00120A6B"/>
    <w:rsid w:val="00120F8A"/>
    <w:rsid w:val="00121A4A"/>
    <w:rsid w:val="00122502"/>
    <w:rsid w:val="00123E4D"/>
    <w:rsid w:val="001245D3"/>
    <w:rsid w:val="00133B21"/>
    <w:rsid w:val="00134EFB"/>
    <w:rsid w:val="00135729"/>
    <w:rsid w:val="00140011"/>
    <w:rsid w:val="0014106F"/>
    <w:rsid w:val="001416C1"/>
    <w:rsid w:val="00142E81"/>
    <w:rsid w:val="001468D5"/>
    <w:rsid w:val="00146E59"/>
    <w:rsid w:val="00147A8B"/>
    <w:rsid w:val="00147D20"/>
    <w:rsid w:val="00151384"/>
    <w:rsid w:val="0015291E"/>
    <w:rsid w:val="00152B01"/>
    <w:rsid w:val="00152BD7"/>
    <w:rsid w:val="00153D71"/>
    <w:rsid w:val="00156208"/>
    <w:rsid w:val="001641DC"/>
    <w:rsid w:val="001659AC"/>
    <w:rsid w:val="001711E8"/>
    <w:rsid w:val="0017362A"/>
    <w:rsid w:val="00173909"/>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EB2"/>
    <w:rsid w:val="001A4463"/>
    <w:rsid w:val="001B097C"/>
    <w:rsid w:val="001B1120"/>
    <w:rsid w:val="001B28AA"/>
    <w:rsid w:val="001B5686"/>
    <w:rsid w:val="001B5EB9"/>
    <w:rsid w:val="001B6A44"/>
    <w:rsid w:val="001B6AA1"/>
    <w:rsid w:val="001C5345"/>
    <w:rsid w:val="001C68C4"/>
    <w:rsid w:val="001C69DD"/>
    <w:rsid w:val="001C7BFD"/>
    <w:rsid w:val="001D0187"/>
    <w:rsid w:val="001D1F70"/>
    <w:rsid w:val="001D2354"/>
    <w:rsid w:val="001D5C83"/>
    <w:rsid w:val="001D70DF"/>
    <w:rsid w:val="001D795E"/>
    <w:rsid w:val="001E17C7"/>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70"/>
    <w:rsid w:val="002143C2"/>
    <w:rsid w:val="00214B46"/>
    <w:rsid w:val="00215419"/>
    <w:rsid w:val="00224864"/>
    <w:rsid w:val="0022519E"/>
    <w:rsid w:val="0022657F"/>
    <w:rsid w:val="0022688E"/>
    <w:rsid w:val="00227F52"/>
    <w:rsid w:val="00235855"/>
    <w:rsid w:val="00240C22"/>
    <w:rsid w:val="00242EC7"/>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66E"/>
    <w:rsid w:val="00300791"/>
    <w:rsid w:val="00301D9A"/>
    <w:rsid w:val="0030224A"/>
    <w:rsid w:val="00302E5C"/>
    <w:rsid w:val="00304009"/>
    <w:rsid w:val="0030529E"/>
    <w:rsid w:val="003052F2"/>
    <w:rsid w:val="00307EAD"/>
    <w:rsid w:val="00315646"/>
    <w:rsid w:val="00316069"/>
    <w:rsid w:val="003211A7"/>
    <w:rsid w:val="0032283B"/>
    <w:rsid w:val="00322B65"/>
    <w:rsid w:val="00323FC9"/>
    <w:rsid w:val="003254F9"/>
    <w:rsid w:val="0033031A"/>
    <w:rsid w:val="00334DC9"/>
    <w:rsid w:val="00334ECA"/>
    <w:rsid w:val="003376AB"/>
    <w:rsid w:val="00337B8E"/>
    <w:rsid w:val="0034084C"/>
    <w:rsid w:val="0034104F"/>
    <w:rsid w:val="00342BE9"/>
    <w:rsid w:val="00344478"/>
    <w:rsid w:val="00345907"/>
    <w:rsid w:val="0036015E"/>
    <w:rsid w:val="00365E82"/>
    <w:rsid w:val="00366DF1"/>
    <w:rsid w:val="00366E6E"/>
    <w:rsid w:val="00367B01"/>
    <w:rsid w:val="00370B5A"/>
    <w:rsid w:val="0037161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B666B"/>
    <w:rsid w:val="003C298B"/>
    <w:rsid w:val="003C3199"/>
    <w:rsid w:val="003C5D0F"/>
    <w:rsid w:val="003D2E9A"/>
    <w:rsid w:val="003D349F"/>
    <w:rsid w:val="003D372C"/>
    <w:rsid w:val="003E0053"/>
    <w:rsid w:val="003E0294"/>
    <w:rsid w:val="003E2924"/>
    <w:rsid w:val="003E2F6D"/>
    <w:rsid w:val="003E3316"/>
    <w:rsid w:val="003E563F"/>
    <w:rsid w:val="003E689C"/>
    <w:rsid w:val="003F536B"/>
    <w:rsid w:val="00401980"/>
    <w:rsid w:val="00402CCE"/>
    <w:rsid w:val="00402F6E"/>
    <w:rsid w:val="004058BC"/>
    <w:rsid w:val="0041041F"/>
    <w:rsid w:val="004144E2"/>
    <w:rsid w:val="00414523"/>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636A"/>
    <w:rsid w:val="0048700B"/>
    <w:rsid w:val="00493E51"/>
    <w:rsid w:val="004976EC"/>
    <w:rsid w:val="004A0E76"/>
    <w:rsid w:val="004A4A73"/>
    <w:rsid w:val="004A58FC"/>
    <w:rsid w:val="004B045B"/>
    <w:rsid w:val="004B2B27"/>
    <w:rsid w:val="004B2BE5"/>
    <w:rsid w:val="004B2C30"/>
    <w:rsid w:val="004B3AEF"/>
    <w:rsid w:val="004C285C"/>
    <w:rsid w:val="004C34BD"/>
    <w:rsid w:val="004C7029"/>
    <w:rsid w:val="004D0D4C"/>
    <w:rsid w:val="004D10FF"/>
    <w:rsid w:val="004D1C8E"/>
    <w:rsid w:val="004D3719"/>
    <w:rsid w:val="004D3A77"/>
    <w:rsid w:val="004E04B5"/>
    <w:rsid w:val="004E5791"/>
    <w:rsid w:val="004E7AC1"/>
    <w:rsid w:val="004F1022"/>
    <w:rsid w:val="004F4243"/>
    <w:rsid w:val="005019B6"/>
    <w:rsid w:val="005021DA"/>
    <w:rsid w:val="005024F5"/>
    <w:rsid w:val="00504F71"/>
    <w:rsid w:val="0050654D"/>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67306"/>
    <w:rsid w:val="0057059F"/>
    <w:rsid w:val="00570C04"/>
    <w:rsid w:val="00574D07"/>
    <w:rsid w:val="00575C11"/>
    <w:rsid w:val="00576FE6"/>
    <w:rsid w:val="00580B23"/>
    <w:rsid w:val="00583B7F"/>
    <w:rsid w:val="00584D7C"/>
    <w:rsid w:val="005863D7"/>
    <w:rsid w:val="005873FA"/>
    <w:rsid w:val="005900AF"/>
    <w:rsid w:val="00593313"/>
    <w:rsid w:val="00593486"/>
    <w:rsid w:val="005945D2"/>
    <w:rsid w:val="005963C1"/>
    <w:rsid w:val="00596C37"/>
    <w:rsid w:val="00597E67"/>
    <w:rsid w:val="00597F8D"/>
    <w:rsid w:val="005A1657"/>
    <w:rsid w:val="005A1940"/>
    <w:rsid w:val="005A2A81"/>
    <w:rsid w:val="005A46C0"/>
    <w:rsid w:val="005A60E3"/>
    <w:rsid w:val="005A6BFA"/>
    <w:rsid w:val="005A7C23"/>
    <w:rsid w:val="005B03F8"/>
    <w:rsid w:val="005B0D9B"/>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5ED2"/>
    <w:rsid w:val="00607062"/>
    <w:rsid w:val="00607453"/>
    <w:rsid w:val="00612CEC"/>
    <w:rsid w:val="00614494"/>
    <w:rsid w:val="006150DD"/>
    <w:rsid w:val="00623096"/>
    <w:rsid w:val="0062336D"/>
    <w:rsid w:val="00624B18"/>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2702"/>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32E"/>
    <w:rsid w:val="0069762C"/>
    <w:rsid w:val="00697A62"/>
    <w:rsid w:val="006A0043"/>
    <w:rsid w:val="006A0637"/>
    <w:rsid w:val="006A238C"/>
    <w:rsid w:val="006A2475"/>
    <w:rsid w:val="006A46F6"/>
    <w:rsid w:val="006A6A76"/>
    <w:rsid w:val="006B0118"/>
    <w:rsid w:val="006B678C"/>
    <w:rsid w:val="006B7CE7"/>
    <w:rsid w:val="006C1BD4"/>
    <w:rsid w:val="006C3FAF"/>
    <w:rsid w:val="006C650F"/>
    <w:rsid w:val="006D243B"/>
    <w:rsid w:val="006D3607"/>
    <w:rsid w:val="006D4C97"/>
    <w:rsid w:val="006D5B8C"/>
    <w:rsid w:val="006D735C"/>
    <w:rsid w:val="006D7596"/>
    <w:rsid w:val="006E2506"/>
    <w:rsid w:val="006E2D53"/>
    <w:rsid w:val="006E577E"/>
    <w:rsid w:val="006E5833"/>
    <w:rsid w:val="006E775D"/>
    <w:rsid w:val="006E79CB"/>
    <w:rsid w:val="006E7A0C"/>
    <w:rsid w:val="006F379F"/>
    <w:rsid w:val="006F44AE"/>
    <w:rsid w:val="006F5C27"/>
    <w:rsid w:val="0070039E"/>
    <w:rsid w:val="007014BF"/>
    <w:rsid w:val="00702A0B"/>
    <w:rsid w:val="007035CD"/>
    <w:rsid w:val="007050FC"/>
    <w:rsid w:val="00705A09"/>
    <w:rsid w:val="00706B06"/>
    <w:rsid w:val="00706B53"/>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56A42"/>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5AE1"/>
    <w:rsid w:val="0078695D"/>
    <w:rsid w:val="00787E9B"/>
    <w:rsid w:val="00792069"/>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B68EB"/>
    <w:rsid w:val="007C0946"/>
    <w:rsid w:val="007C13F8"/>
    <w:rsid w:val="007C2D80"/>
    <w:rsid w:val="007C31AE"/>
    <w:rsid w:val="007C4B88"/>
    <w:rsid w:val="007D05B9"/>
    <w:rsid w:val="007D58D7"/>
    <w:rsid w:val="007E2327"/>
    <w:rsid w:val="007E401F"/>
    <w:rsid w:val="007E4B3E"/>
    <w:rsid w:val="007F2916"/>
    <w:rsid w:val="007F2DC5"/>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0F91"/>
    <w:rsid w:val="0086324B"/>
    <w:rsid w:val="0086444A"/>
    <w:rsid w:val="0086651E"/>
    <w:rsid w:val="008750B5"/>
    <w:rsid w:val="0088021E"/>
    <w:rsid w:val="008806B6"/>
    <w:rsid w:val="00881A34"/>
    <w:rsid w:val="00883EFE"/>
    <w:rsid w:val="0088523D"/>
    <w:rsid w:val="00885261"/>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680"/>
    <w:rsid w:val="00901A4E"/>
    <w:rsid w:val="0090360D"/>
    <w:rsid w:val="00903CF5"/>
    <w:rsid w:val="00905CDF"/>
    <w:rsid w:val="00907B93"/>
    <w:rsid w:val="00913C47"/>
    <w:rsid w:val="00914D9F"/>
    <w:rsid w:val="00917560"/>
    <w:rsid w:val="0091759D"/>
    <w:rsid w:val="00920C87"/>
    <w:rsid w:val="00923737"/>
    <w:rsid w:val="00923C66"/>
    <w:rsid w:val="009241D0"/>
    <w:rsid w:val="009243CA"/>
    <w:rsid w:val="00924626"/>
    <w:rsid w:val="009256B3"/>
    <w:rsid w:val="0092620F"/>
    <w:rsid w:val="009302AB"/>
    <w:rsid w:val="00933EF8"/>
    <w:rsid w:val="009355F7"/>
    <w:rsid w:val="0093635C"/>
    <w:rsid w:val="00936A7F"/>
    <w:rsid w:val="00940319"/>
    <w:rsid w:val="00940883"/>
    <w:rsid w:val="00943EFC"/>
    <w:rsid w:val="00944DCE"/>
    <w:rsid w:val="00945E4E"/>
    <w:rsid w:val="00950A60"/>
    <w:rsid w:val="009531DE"/>
    <w:rsid w:val="009531DF"/>
    <w:rsid w:val="0095362B"/>
    <w:rsid w:val="0095517C"/>
    <w:rsid w:val="0095765A"/>
    <w:rsid w:val="00960868"/>
    <w:rsid w:val="00961700"/>
    <w:rsid w:val="00964282"/>
    <w:rsid w:val="00965D3F"/>
    <w:rsid w:val="0097142D"/>
    <w:rsid w:val="00973290"/>
    <w:rsid w:val="0097527C"/>
    <w:rsid w:val="00976050"/>
    <w:rsid w:val="009769BE"/>
    <w:rsid w:val="00980DEF"/>
    <w:rsid w:val="00983DF0"/>
    <w:rsid w:val="0098621F"/>
    <w:rsid w:val="009867E4"/>
    <w:rsid w:val="009871D3"/>
    <w:rsid w:val="00991C46"/>
    <w:rsid w:val="00992616"/>
    <w:rsid w:val="00992641"/>
    <w:rsid w:val="009943A4"/>
    <w:rsid w:val="009967F4"/>
    <w:rsid w:val="009A18D5"/>
    <w:rsid w:val="009A190F"/>
    <w:rsid w:val="009A77B6"/>
    <w:rsid w:val="009B0A84"/>
    <w:rsid w:val="009B1406"/>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4CD6"/>
    <w:rsid w:val="009F57C3"/>
    <w:rsid w:val="009F67F4"/>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5E01"/>
    <w:rsid w:val="00A77920"/>
    <w:rsid w:val="00A77D80"/>
    <w:rsid w:val="00A80085"/>
    <w:rsid w:val="00A80C12"/>
    <w:rsid w:val="00A8191E"/>
    <w:rsid w:val="00A8228B"/>
    <w:rsid w:val="00A851E8"/>
    <w:rsid w:val="00A86BBE"/>
    <w:rsid w:val="00A877F4"/>
    <w:rsid w:val="00A90485"/>
    <w:rsid w:val="00A90D9B"/>
    <w:rsid w:val="00A9104B"/>
    <w:rsid w:val="00A91C5A"/>
    <w:rsid w:val="00A92635"/>
    <w:rsid w:val="00A95635"/>
    <w:rsid w:val="00AA30C2"/>
    <w:rsid w:val="00AB4EE8"/>
    <w:rsid w:val="00AB543E"/>
    <w:rsid w:val="00AB5567"/>
    <w:rsid w:val="00AB603E"/>
    <w:rsid w:val="00AB60EF"/>
    <w:rsid w:val="00AB7EB6"/>
    <w:rsid w:val="00AC3C35"/>
    <w:rsid w:val="00AC598C"/>
    <w:rsid w:val="00AC64BC"/>
    <w:rsid w:val="00AC7B9D"/>
    <w:rsid w:val="00AD05BB"/>
    <w:rsid w:val="00AD1390"/>
    <w:rsid w:val="00AD14A3"/>
    <w:rsid w:val="00AD2CD2"/>
    <w:rsid w:val="00AD439D"/>
    <w:rsid w:val="00AD58B2"/>
    <w:rsid w:val="00AD5980"/>
    <w:rsid w:val="00AD5FFB"/>
    <w:rsid w:val="00AE03C6"/>
    <w:rsid w:val="00AE1438"/>
    <w:rsid w:val="00AE382C"/>
    <w:rsid w:val="00AE4174"/>
    <w:rsid w:val="00AF1251"/>
    <w:rsid w:val="00AF3094"/>
    <w:rsid w:val="00AF33A8"/>
    <w:rsid w:val="00AF7E67"/>
    <w:rsid w:val="00AF7EF2"/>
    <w:rsid w:val="00B00A81"/>
    <w:rsid w:val="00B06CAC"/>
    <w:rsid w:val="00B1004A"/>
    <w:rsid w:val="00B118D4"/>
    <w:rsid w:val="00B11E90"/>
    <w:rsid w:val="00B128B4"/>
    <w:rsid w:val="00B13829"/>
    <w:rsid w:val="00B154E7"/>
    <w:rsid w:val="00B15867"/>
    <w:rsid w:val="00B21AD4"/>
    <w:rsid w:val="00B231D1"/>
    <w:rsid w:val="00B2352E"/>
    <w:rsid w:val="00B26244"/>
    <w:rsid w:val="00B32633"/>
    <w:rsid w:val="00B33B75"/>
    <w:rsid w:val="00B41191"/>
    <w:rsid w:val="00B43A11"/>
    <w:rsid w:val="00B46658"/>
    <w:rsid w:val="00B46AD5"/>
    <w:rsid w:val="00B47354"/>
    <w:rsid w:val="00B500F3"/>
    <w:rsid w:val="00B5184E"/>
    <w:rsid w:val="00B54406"/>
    <w:rsid w:val="00B55900"/>
    <w:rsid w:val="00B56587"/>
    <w:rsid w:val="00B56F91"/>
    <w:rsid w:val="00B6251E"/>
    <w:rsid w:val="00B63BF3"/>
    <w:rsid w:val="00B64D2C"/>
    <w:rsid w:val="00B650B2"/>
    <w:rsid w:val="00B66D5E"/>
    <w:rsid w:val="00B67140"/>
    <w:rsid w:val="00B70876"/>
    <w:rsid w:val="00B755EB"/>
    <w:rsid w:val="00B76718"/>
    <w:rsid w:val="00B77656"/>
    <w:rsid w:val="00B77A7F"/>
    <w:rsid w:val="00B801A0"/>
    <w:rsid w:val="00B83CED"/>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6ED3"/>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67BF"/>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58D0"/>
    <w:rsid w:val="00CB6421"/>
    <w:rsid w:val="00CB6C96"/>
    <w:rsid w:val="00CB774B"/>
    <w:rsid w:val="00CC434A"/>
    <w:rsid w:val="00CC6093"/>
    <w:rsid w:val="00CC7C5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103"/>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50F00"/>
    <w:rsid w:val="00D52053"/>
    <w:rsid w:val="00D52CE1"/>
    <w:rsid w:val="00D564BE"/>
    <w:rsid w:val="00D62456"/>
    <w:rsid w:val="00D63563"/>
    <w:rsid w:val="00D6361F"/>
    <w:rsid w:val="00D64FE9"/>
    <w:rsid w:val="00D676DE"/>
    <w:rsid w:val="00D72344"/>
    <w:rsid w:val="00D7480B"/>
    <w:rsid w:val="00D74E38"/>
    <w:rsid w:val="00D7562A"/>
    <w:rsid w:val="00D757F4"/>
    <w:rsid w:val="00D84521"/>
    <w:rsid w:val="00D857AB"/>
    <w:rsid w:val="00D873CD"/>
    <w:rsid w:val="00D90657"/>
    <w:rsid w:val="00D908FD"/>
    <w:rsid w:val="00D918E9"/>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DF79F2"/>
    <w:rsid w:val="00E00658"/>
    <w:rsid w:val="00E0223A"/>
    <w:rsid w:val="00E034E6"/>
    <w:rsid w:val="00E03A7B"/>
    <w:rsid w:val="00E07F21"/>
    <w:rsid w:val="00E11D52"/>
    <w:rsid w:val="00E1521A"/>
    <w:rsid w:val="00E160BE"/>
    <w:rsid w:val="00E2128C"/>
    <w:rsid w:val="00E21C54"/>
    <w:rsid w:val="00E22495"/>
    <w:rsid w:val="00E24BDE"/>
    <w:rsid w:val="00E25881"/>
    <w:rsid w:val="00E27928"/>
    <w:rsid w:val="00E30E6D"/>
    <w:rsid w:val="00E31117"/>
    <w:rsid w:val="00E314C7"/>
    <w:rsid w:val="00E32E5E"/>
    <w:rsid w:val="00E32EE9"/>
    <w:rsid w:val="00E33761"/>
    <w:rsid w:val="00E3390B"/>
    <w:rsid w:val="00E3456C"/>
    <w:rsid w:val="00E41F9B"/>
    <w:rsid w:val="00E45D91"/>
    <w:rsid w:val="00E46435"/>
    <w:rsid w:val="00E46481"/>
    <w:rsid w:val="00E50B54"/>
    <w:rsid w:val="00E51A15"/>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51BA"/>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1AFB"/>
    <w:rsid w:val="00EE4D03"/>
    <w:rsid w:val="00EE5126"/>
    <w:rsid w:val="00EE593E"/>
    <w:rsid w:val="00EF08A1"/>
    <w:rsid w:val="00EF5F4B"/>
    <w:rsid w:val="00F014DA"/>
    <w:rsid w:val="00F01E13"/>
    <w:rsid w:val="00F0506D"/>
    <w:rsid w:val="00F0766C"/>
    <w:rsid w:val="00F10877"/>
    <w:rsid w:val="00F12E4E"/>
    <w:rsid w:val="00F15BA5"/>
    <w:rsid w:val="00F213B6"/>
    <w:rsid w:val="00F21C6A"/>
    <w:rsid w:val="00F26028"/>
    <w:rsid w:val="00F30485"/>
    <w:rsid w:val="00F31973"/>
    <w:rsid w:val="00F31C43"/>
    <w:rsid w:val="00F34D80"/>
    <w:rsid w:val="00F361A3"/>
    <w:rsid w:val="00F37894"/>
    <w:rsid w:val="00F4192C"/>
    <w:rsid w:val="00F4287F"/>
    <w:rsid w:val="00F428A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2C60"/>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409F"/>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567306"/>
    <w:pPr>
      <w:keepNext/>
      <w:spacing w:after="240" w:line="240" w:lineRule="auto"/>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8C78-56C6-4778-91C8-19217909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lastModifiedBy>Kay Gallagher</cp:lastModifiedBy>
  <cp:revision>20</cp:revision>
  <cp:lastPrinted>2015-11-12T14:28:00Z</cp:lastPrinted>
  <dcterms:created xsi:type="dcterms:W3CDTF">2020-11-25T14:12:00Z</dcterms:created>
  <dcterms:modified xsi:type="dcterms:W3CDTF">2021-12-01T16:11:00Z</dcterms:modified>
</cp:coreProperties>
</file>