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A9BD2" w14:textId="77777777" w:rsidR="00C9410C" w:rsidRPr="00E727F1" w:rsidRDefault="00C9410C" w:rsidP="00E727F1">
      <w:pPr>
        <w:pStyle w:val="C1-CtrBoldHd"/>
        <w:spacing w:after="240"/>
        <w:rPr>
          <w:rFonts w:asciiTheme="minorHAnsi" w:hAnsiTheme="minorHAnsi"/>
          <w:color w:val="199387"/>
        </w:rPr>
      </w:pPr>
      <w:r w:rsidRPr="00E727F1">
        <w:rPr>
          <w:rFonts w:asciiTheme="minorHAnsi" w:hAnsiTheme="minorHAnsi"/>
          <w:color w:val="199387"/>
        </w:rPr>
        <w:t>Essential Elements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6B678C" w:rsidRPr="00FD408B" w14:paraId="296D1610" w14:textId="77777777" w:rsidTr="005E2373">
        <w:tc>
          <w:tcPr>
            <w:tcW w:w="10310" w:type="dxa"/>
            <w:shd w:val="clear" w:color="auto" w:fill="105D89"/>
          </w:tcPr>
          <w:p w14:paraId="36B06DB2" w14:textId="77777777" w:rsidR="006B678C" w:rsidRPr="00FD408B" w:rsidRDefault="006B678C" w:rsidP="008B5DCF">
            <w:pPr>
              <w:pStyle w:val="SL-FlLftSgl"/>
              <w:rPr>
                <w:rFonts w:asciiTheme="minorHAnsi" w:hAnsiTheme="minorHAnsi"/>
              </w:rPr>
            </w:pPr>
            <w:r w:rsidRPr="00FD408B">
              <w:rPr>
                <w:rFonts w:asciiTheme="minorHAnsi" w:hAnsiTheme="minorHAnsi"/>
              </w:rPr>
              <w:t xml:space="preserve">Data Collection Name: </w:t>
            </w:r>
            <w:r w:rsidRPr="00FD408B">
              <w:rPr>
                <w:rFonts w:asciiTheme="minorHAnsi" w:hAnsiTheme="minorHAnsi"/>
                <w:b w:val="0"/>
              </w:rPr>
              <w:t xml:space="preserve">Reference the name the collection is known by in the SEA. For accuracy of communication throughout the SEA, reference each data collection by only one name. </w:t>
            </w:r>
          </w:p>
        </w:tc>
      </w:tr>
      <w:tr w:rsidR="006B678C" w:rsidRPr="00FD408B" w14:paraId="2C5B67F0" w14:textId="77777777" w:rsidTr="005E2373">
        <w:tc>
          <w:tcPr>
            <w:tcW w:w="10310" w:type="dxa"/>
            <w:tcBorders>
              <w:bottom w:val="single" w:sz="4" w:space="0" w:color="auto"/>
            </w:tcBorders>
            <w:tcMar>
              <w:top w:w="115" w:type="dxa"/>
              <w:left w:w="115" w:type="dxa"/>
              <w:bottom w:w="115" w:type="dxa"/>
              <w:right w:w="115" w:type="dxa"/>
            </w:tcMar>
          </w:tcPr>
          <w:p w14:paraId="58F439D4" w14:textId="77777777" w:rsidR="006B678C" w:rsidRPr="00FD408B" w:rsidRDefault="006B678C" w:rsidP="008B5DCF">
            <w:pPr>
              <w:pStyle w:val="L1-FlLSp12"/>
              <w:rPr>
                <w:rFonts w:asciiTheme="minorHAnsi" w:hAnsiTheme="minorHAnsi"/>
                <w:szCs w:val="24"/>
              </w:rPr>
            </w:pPr>
          </w:p>
        </w:tc>
      </w:tr>
      <w:tr w:rsidR="006B678C" w:rsidRPr="00FD408B" w14:paraId="5F8DED85" w14:textId="77777777" w:rsidTr="005E2373">
        <w:tc>
          <w:tcPr>
            <w:tcW w:w="10310" w:type="dxa"/>
            <w:shd w:val="clear" w:color="auto" w:fill="105D89"/>
          </w:tcPr>
          <w:p w14:paraId="49AF2792" w14:textId="54E7686F" w:rsidR="006B678C" w:rsidRPr="00FD408B" w:rsidRDefault="006B678C" w:rsidP="008B5DCF">
            <w:pPr>
              <w:pStyle w:val="SL-FlLftSgl"/>
              <w:rPr>
                <w:rFonts w:asciiTheme="minorHAnsi" w:hAnsiTheme="minorHAnsi"/>
              </w:rPr>
            </w:pPr>
            <w:r w:rsidRPr="00FD408B">
              <w:rPr>
                <w:rFonts w:asciiTheme="minorHAnsi" w:hAnsiTheme="minorHAnsi"/>
              </w:rPr>
              <w:t>Associated ED</w:t>
            </w:r>
            <w:r w:rsidRPr="00FD408B">
              <w:rPr>
                <w:rFonts w:asciiTheme="minorHAnsi" w:hAnsiTheme="minorHAnsi"/>
                <w:i/>
              </w:rPr>
              <w:t>Facts</w:t>
            </w:r>
            <w:r w:rsidR="008B5DCF" w:rsidRPr="00FD408B">
              <w:rPr>
                <w:rFonts w:asciiTheme="minorHAnsi" w:hAnsiTheme="minorHAnsi"/>
                <w:i/>
              </w:rPr>
              <w:t xml:space="preserve"> </w:t>
            </w:r>
            <w:r w:rsidRPr="00FD408B">
              <w:rPr>
                <w:rFonts w:asciiTheme="minorHAnsi" w:hAnsiTheme="minorHAnsi"/>
              </w:rPr>
              <w:t>File Numbers:</w:t>
            </w:r>
          </w:p>
        </w:tc>
      </w:tr>
      <w:tr w:rsidR="006B678C" w:rsidRPr="007A65E8" w14:paraId="42E3A408" w14:textId="77777777" w:rsidTr="005E2373">
        <w:tc>
          <w:tcPr>
            <w:tcW w:w="10310" w:type="dxa"/>
            <w:tcBorders>
              <w:bottom w:val="single" w:sz="4" w:space="0" w:color="auto"/>
            </w:tcBorders>
            <w:tcMar>
              <w:top w:w="115" w:type="dxa"/>
              <w:left w:w="115" w:type="dxa"/>
              <w:bottom w:w="115" w:type="dxa"/>
              <w:right w:w="115" w:type="dxa"/>
            </w:tcMar>
          </w:tcPr>
          <w:p w14:paraId="62DDED38" w14:textId="77777777" w:rsidR="006B678C" w:rsidRPr="007A65E8" w:rsidRDefault="006B678C" w:rsidP="008B5DCF">
            <w:pPr>
              <w:pStyle w:val="L1-FlLSp12"/>
              <w:rPr>
                <w:rFonts w:asciiTheme="minorHAnsi" w:hAnsiTheme="minorHAnsi"/>
                <w:b/>
                <w:sz w:val="21"/>
                <w:szCs w:val="21"/>
              </w:rPr>
            </w:pPr>
            <w:r w:rsidRPr="007A65E8">
              <w:rPr>
                <w:rFonts w:asciiTheme="minorHAnsi" w:hAnsiTheme="minorHAnsi"/>
                <w:b/>
                <w:sz w:val="21"/>
                <w:szCs w:val="21"/>
              </w:rPr>
              <w:t>Files containing unduplicated counts of children</w:t>
            </w:r>
          </w:p>
          <w:p w14:paraId="76E25861" w14:textId="4F26895F" w:rsidR="006B678C" w:rsidRPr="007A65E8" w:rsidRDefault="00F1713B" w:rsidP="007A65E8">
            <w:pPr>
              <w:pStyle w:val="N1-1stBullet"/>
              <w:numPr>
                <w:ilvl w:val="0"/>
                <w:numId w:val="33"/>
              </w:numPr>
              <w:ind w:left="360"/>
              <w:rPr>
                <w:rFonts w:asciiTheme="minorHAnsi" w:hAnsiTheme="minorHAnsi"/>
                <w:sz w:val="21"/>
                <w:szCs w:val="21"/>
              </w:rPr>
            </w:pPr>
            <w:r w:rsidRPr="007A65E8">
              <w:rPr>
                <w:rFonts w:asciiTheme="minorHAnsi" w:hAnsiTheme="minorHAnsi"/>
                <w:sz w:val="21"/>
                <w:szCs w:val="21"/>
              </w:rPr>
              <w:t>FS</w:t>
            </w:r>
            <w:r w:rsidR="006B678C" w:rsidRPr="007A65E8">
              <w:rPr>
                <w:rFonts w:asciiTheme="minorHAnsi" w:hAnsiTheme="minorHAnsi"/>
                <w:sz w:val="21"/>
                <w:szCs w:val="21"/>
              </w:rPr>
              <w:t>005 — Children with Disabilities (IDEA) Removal to Interim Alternative Educational Setting</w:t>
            </w:r>
          </w:p>
          <w:p w14:paraId="646575AD" w14:textId="6BE50B65" w:rsidR="006B678C" w:rsidRPr="007A65E8" w:rsidRDefault="00F1713B" w:rsidP="007A65E8">
            <w:pPr>
              <w:pStyle w:val="N1-1stBullet"/>
              <w:numPr>
                <w:ilvl w:val="0"/>
                <w:numId w:val="33"/>
              </w:numPr>
              <w:ind w:left="360"/>
              <w:rPr>
                <w:rFonts w:asciiTheme="minorHAnsi" w:hAnsiTheme="minorHAnsi"/>
                <w:sz w:val="21"/>
                <w:szCs w:val="21"/>
              </w:rPr>
            </w:pPr>
            <w:r w:rsidRPr="007A65E8">
              <w:rPr>
                <w:rFonts w:asciiTheme="minorHAnsi" w:hAnsiTheme="minorHAnsi"/>
                <w:sz w:val="21"/>
                <w:szCs w:val="21"/>
              </w:rPr>
              <w:t>FS</w:t>
            </w:r>
            <w:r w:rsidR="006B678C" w:rsidRPr="007A65E8">
              <w:rPr>
                <w:rFonts w:asciiTheme="minorHAnsi" w:hAnsiTheme="minorHAnsi"/>
                <w:sz w:val="21"/>
                <w:szCs w:val="21"/>
              </w:rPr>
              <w:t>006 — Children with Disabilities (IDEA) Suspensions/Expulsions</w:t>
            </w:r>
          </w:p>
          <w:p w14:paraId="23605207" w14:textId="5256DA3D" w:rsidR="006B678C" w:rsidRPr="007A65E8" w:rsidRDefault="00F1713B" w:rsidP="007A65E8">
            <w:pPr>
              <w:pStyle w:val="N1-1stBullet"/>
              <w:numPr>
                <w:ilvl w:val="0"/>
                <w:numId w:val="33"/>
              </w:numPr>
              <w:ind w:left="360"/>
              <w:rPr>
                <w:rFonts w:asciiTheme="minorHAnsi" w:hAnsiTheme="minorHAnsi"/>
                <w:sz w:val="21"/>
                <w:szCs w:val="21"/>
              </w:rPr>
            </w:pPr>
            <w:r w:rsidRPr="007A65E8">
              <w:rPr>
                <w:rFonts w:asciiTheme="minorHAnsi" w:hAnsiTheme="minorHAnsi"/>
                <w:sz w:val="21"/>
                <w:szCs w:val="21"/>
              </w:rPr>
              <w:t>FS</w:t>
            </w:r>
            <w:r w:rsidR="006B678C" w:rsidRPr="007A65E8">
              <w:rPr>
                <w:rFonts w:asciiTheme="minorHAnsi" w:hAnsiTheme="minorHAnsi"/>
                <w:sz w:val="21"/>
                <w:szCs w:val="21"/>
              </w:rPr>
              <w:t>088 — Children with Disabilities (IDEA) Disciplinary Removals</w:t>
            </w:r>
          </w:p>
          <w:p w14:paraId="4137AAC3" w14:textId="4F5E04B5" w:rsidR="006B678C" w:rsidRPr="007A65E8" w:rsidRDefault="00F1713B" w:rsidP="007A65E8">
            <w:pPr>
              <w:pStyle w:val="N1-1stBullet"/>
              <w:numPr>
                <w:ilvl w:val="0"/>
                <w:numId w:val="33"/>
              </w:numPr>
              <w:ind w:left="360"/>
              <w:rPr>
                <w:rFonts w:asciiTheme="minorHAnsi" w:hAnsiTheme="minorHAnsi"/>
                <w:sz w:val="21"/>
                <w:szCs w:val="21"/>
              </w:rPr>
            </w:pPr>
            <w:r w:rsidRPr="007A65E8">
              <w:rPr>
                <w:rFonts w:asciiTheme="minorHAnsi" w:hAnsiTheme="minorHAnsi"/>
                <w:sz w:val="21"/>
                <w:szCs w:val="21"/>
              </w:rPr>
              <w:t>FS</w:t>
            </w:r>
            <w:r w:rsidR="006B678C" w:rsidRPr="007A65E8">
              <w:rPr>
                <w:rFonts w:asciiTheme="minorHAnsi" w:hAnsiTheme="minorHAnsi"/>
                <w:sz w:val="21"/>
                <w:szCs w:val="21"/>
              </w:rPr>
              <w:t xml:space="preserve">144 — Educational Services During Expulsion </w:t>
            </w:r>
          </w:p>
          <w:p w14:paraId="0F9EDAFA" w14:textId="77777777" w:rsidR="006B678C" w:rsidRPr="007A65E8" w:rsidRDefault="006B678C" w:rsidP="008B5DCF">
            <w:pPr>
              <w:pStyle w:val="L1-FlLSp12"/>
              <w:rPr>
                <w:rFonts w:asciiTheme="minorHAnsi" w:hAnsiTheme="minorHAnsi"/>
                <w:b/>
                <w:sz w:val="21"/>
                <w:szCs w:val="21"/>
              </w:rPr>
            </w:pPr>
            <w:r w:rsidRPr="007A65E8">
              <w:rPr>
                <w:rFonts w:asciiTheme="minorHAnsi" w:hAnsiTheme="minorHAnsi"/>
                <w:b/>
                <w:sz w:val="21"/>
                <w:szCs w:val="21"/>
              </w:rPr>
              <w:t>Files containing unduplicated counts of disciplinary events</w:t>
            </w:r>
          </w:p>
          <w:p w14:paraId="5C435E05" w14:textId="7E0BA870" w:rsidR="006B678C" w:rsidRPr="007A65E8" w:rsidRDefault="00F1713B" w:rsidP="007A65E8">
            <w:pPr>
              <w:pStyle w:val="N1-1stBullet"/>
              <w:numPr>
                <w:ilvl w:val="0"/>
                <w:numId w:val="34"/>
              </w:numPr>
              <w:ind w:left="360"/>
              <w:rPr>
                <w:rFonts w:asciiTheme="minorHAnsi" w:hAnsiTheme="minorHAnsi"/>
                <w:sz w:val="21"/>
                <w:szCs w:val="21"/>
              </w:rPr>
            </w:pPr>
            <w:r w:rsidRPr="007A65E8">
              <w:rPr>
                <w:rFonts w:asciiTheme="minorHAnsi" w:hAnsiTheme="minorHAnsi"/>
                <w:sz w:val="21"/>
                <w:szCs w:val="21"/>
              </w:rPr>
              <w:t>FS</w:t>
            </w:r>
            <w:r w:rsidR="006B678C" w:rsidRPr="007A65E8">
              <w:rPr>
                <w:rFonts w:asciiTheme="minorHAnsi" w:hAnsiTheme="minorHAnsi"/>
                <w:sz w:val="21"/>
                <w:szCs w:val="21"/>
              </w:rPr>
              <w:t>007 — Children with Disabilities (IDEA) Reasons for Unilateral Removal</w:t>
            </w:r>
          </w:p>
          <w:p w14:paraId="1F7ABE4F" w14:textId="2DF62C58" w:rsidR="006B678C" w:rsidRPr="007A65E8" w:rsidRDefault="00F1713B" w:rsidP="007A65E8">
            <w:pPr>
              <w:pStyle w:val="N1-1stBullet"/>
              <w:numPr>
                <w:ilvl w:val="0"/>
                <w:numId w:val="34"/>
              </w:numPr>
              <w:ind w:left="360"/>
              <w:rPr>
                <w:rFonts w:asciiTheme="minorHAnsi" w:hAnsiTheme="minorHAnsi"/>
                <w:sz w:val="21"/>
                <w:szCs w:val="21"/>
              </w:rPr>
            </w:pPr>
            <w:r w:rsidRPr="007A65E8">
              <w:rPr>
                <w:rFonts w:asciiTheme="minorHAnsi" w:hAnsiTheme="minorHAnsi"/>
                <w:sz w:val="21"/>
                <w:szCs w:val="21"/>
              </w:rPr>
              <w:t>FS</w:t>
            </w:r>
            <w:r w:rsidR="006B678C" w:rsidRPr="007A65E8">
              <w:rPr>
                <w:rFonts w:asciiTheme="minorHAnsi" w:hAnsiTheme="minorHAnsi"/>
                <w:sz w:val="21"/>
                <w:szCs w:val="21"/>
              </w:rPr>
              <w:t xml:space="preserve">143 — Children with Disabilities (IDEA) Total Disciplinary Removals </w:t>
            </w:r>
          </w:p>
        </w:tc>
      </w:tr>
      <w:tr w:rsidR="006B678C" w:rsidRPr="00FD408B" w14:paraId="7568963B" w14:textId="77777777" w:rsidTr="005E2373">
        <w:tc>
          <w:tcPr>
            <w:tcW w:w="10310" w:type="dxa"/>
            <w:shd w:val="clear" w:color="auto" w:fill="105D89"/>
          </w:tcPr>
          <w:p w14:paraId="32189DC0" w14:textId="51C86A4F" w:rsidR="006B678C" w:rsidRPr="00FD408B" w:rsidRDefault="006B678C" w:rsidP="008B5DCF">
            <w:pPr>
              <w:pStyle w:val="SL-FlLftSgl"/>
              <w:rPr>
                <w:rFonts w:asciiTheme="minorHAnsi" w:hAnsiTheme="minorHAnsi"/>
              </w:rPr>
            </w:pPr>
            <w:r w:rsidRPr="00FD408B">
              <w:rPr>
                <w:rFonts w:asciiTheme="minorHAnsi" w:hAnsiTheme="minorHAnsi"/>
              </w:rPr>
              <w:t xml:space="preserve">Data Stewards: </w:t>
            </w:r>
            <w:r w:rsidRPr="00FD408B">
              <w:rPr>
                <w:rFonts w:asciiTheme="minorHAnsi" w:hAnsiTheme="minorHAnsi"/>
                <w:b w:val="0"/>
              </w:rPr>
              <w:t>Provide</w:t>
            </w:r>
            <w:r w:rsidR="0081091E">
              <w:rPr>
                <w:rFonts w:asciiTheme="minorHAnsi" w:hAnsiTheme="minorHAnsi"/>
                <w:b w:val="0"/>
              </w:rPr>
              <w:t xml:space="preserve"> titles and </w:t>
            </w:r>
            <w:r w:rsidRPr="00FD408B">
              <w:rPr>
                <w:rFonts w:asciiTheme="minorHAnsi" w:hAnsiTheme="minorHAnsi"/>
                <w:b w:val="0"/>
              </w:rPr>
              <w:t xml:space="preserve"> names, contact information, department, and any notes on persons responsible for c</w:t>
            </w:r>
            <w:r w:rsidR="00FD408B">
              <w:rPr>
                <w:rFonts w:asciiTheme="minorHAnsi" w:hAnsiTheme="minorHAnsi"/>
                <w:b w:val="0"/>
              </w:rPr>
              <w:t xml:space="preserve">ollections, validation, and </w:t>
            </w:r>
            <w:r w:rsidRPr="00FD408B">
              <w:rPr>
                <w:rFonts w:asciiTheme="minorHAnsi" w:hAnsiTheme="minorHAnsi"/>
                <w:b w:val="0"/>
              </w:rPr>
              <w:t>submission. If there are multiple parties responsible or involved in the process, list them a</w:t>
            </w:r>
            <w:r w:rsidR="005F74CE">
              <w:rPr>
                <w:rFonts w:asciiTheme="minorHAnsi" w:hAnsiTheme="minorHAnsi"/>
                <w:b w:val="0"/>
              </w:rPr>
              <w:t>l</w:t>
            </w:r>
            <w:r w:rsidRPr="00FD408B">
              <w:rPr>
                <w:rFonts w:asciiTheme="minorHAnsi" w:hAnsiTheme="minorHAnsi"/>
                <w:b w:val="0"/>
              </w:rPr>
              <w:t>l. (i.e., Part B Data Manager, ED</w:t>
            </w:r>
            <w:r w:rsidRPr="00FD408B">
              <w:rPr>
                <w:rFonts w:asciiTheme="minorHAnsi" w:hAnsiTheme="minorHAnsi"/>
                <w:b w:val="0"/>
                <w:i/>
              </w:rPr>
              <w:t>Facts</w:t>
            </w:r>
            <w:r w:rsidRPr="00FD408B">
              <w:rPr>
                <w:rFonts w:asciiTheme="minorHAnsi" w:hAnsiTheme="minorHAnsi"/>
                <w:b w:val="0"/>
              </w:rPr>
              <w:t xml:space="preserve"> Coordinator, etc.)</w:t>
            </w:r>
          </w:p>
        </w:tc>
      </w:tr>
      <w:tr w:rsidR="006B678C" w:rsidRPr="00FD408B" w14:paraId="7BBE0F4B" w14:textId="77777777" w:rsidTr="005E2373">
        <w:tc>
          <w:tcPr>
            <w:tcW w:w="10310" w:type="dxa"/>
            <w:tcBorders>
              <w:bottom w:val="single" w:sz="4" w:space="0" w:color="auto"/>
            </w:tcBorders>
          </w:tcPr>
          <w:p w14:paraId="48583A36" w14:textId="77777777" w:rsidR="006B678C" w:rsidRPr="00FD408B" w:rsidRDefault="006B678C" w:rsidP="008B5DCF">
            <w:pPr>
              <w:pStyle w:val="L1-FlLSp12"/>
              <w:rPr>
                <w:rFonts w:asciiTheme="minorHAnsi" w:hAnsiTheme="minorHAnsi"/>
                <w:szCs w:val="24"/>
              </w:rPr>
            </w:pPr>
          </w:p>
        </w:tc>
      </w:tr>
      <w:tr w:rsidR="006B678C" w:rsidRPr="00FD408B" w14:paraId="3352FF77" w14:textId="77777777" w:rsidTr="005E2373">
        <w:tc>
          <w:tcPr>
            <w:tcW w:w="10310" w:type="dxa"/>
            <w:shd w:val="clear" w:color="auto" w:fill="105D89"/>
          </w:tcPr>
          <w:p w14:paraId="455D9CBE" w14:textId="70367F14" w:rsidR="006B678C" w:rsidRPr="00FD408B" w:rsidRDefault="006B678C" w:rsidP="008B5DCF">
            <w:pPr>
              <w:pStyle w:val="SL-FlLftSgl"/>
              <w:rPr>
                <w:rFonts w:asciiTheme="minorHAnsi" w:hAnsiTheme="minorHAnsi"/>
              </w:rPr>
            </w:pPr>
            <w:r w:rsidRPr="00FD408B">
              <w:rPr>
                <w:rFonts w:asciiTheme="minorHAnsi" w:hAnsiTheme="minorHAnsi"/>
              </w:rPr>
              <w:t>Data Collection Levels:</w:t>
            </w:r>
            <w:r w:rsidRPr="00FD408B">
              <w:rPr>
                <w:rStyle w:val="FootnoteReference"/>
                <w:rFonts w:asciiTheme="minorHAnsi" w:hAnsiTheme="minorHAnsi"/>
              </w:rPr>
              <w:footnoteReference w:id="2"/>
            </w:r>
            <w:r w:rsidR="008B5DCF" w:rsidRPr="00FD408B">
              <w:rPr>
                <w:rFonts w:asciiTheme="minorHAnsi" w:hAnsiTheme="minorHAnsi"/>
              </w:rPr>
              <w:t xml:space="preserve"> </w:t>
            </w:r>
            <w:r w:rsidRPr="00FD408B">
              <w:rPr>
                <w:rFonts w:asciiTheme="minorHAnsi" w:hAnsiTheme="minorHAnsi"/>
                <w:b w:val="0"/>
              </w:rPr>
              <w:t>These are the levels at which data are collected and reported.</w:t>
            </w:r>
          </w:p>
        </w:tc>
      </w:tr>
      <w:tr w:rsidR="006B678C" w:rsidRPr="00FD408B" w14:paraId="7B787D0F" w14:textId="77777777" w:rsidTr="005E2373">
        <w:trPr>
          <w:trHeight w:val="1621"/>
        </w:trPr>
        <w:tc>
          <w:tcPr>
            <w:tcW w:w="10310" w:type="dxa"/>
            <w:tcBorders>
              <w:bottom w:val="single" w:sz="4" w:space="0" w:color="auto"/>
            </w:tcBorders>
            <w:shd w:val="clear" w:color="auto" w:fill="auto"/>
          </w:tcPr>
          <w:p w14:paraId="121F34ED" w14:textId="77777777" w:rsidR="006B678C" w:rsidRPr="007A65E8" w:rsidRDefault="006B678C" w:rsidP="007A65E8">
            <w:pPr>
              <w:pStyle w:val="N1-1stBullet"/>
              <w:numPr>
                <w:ilvl w:val="0"/>
                <w:numId w:val="33"/>
              </w:numPr>
              <w:ind w:left="360"/>
              <w:rPr>
                <w:rFonts w:asciiTheme="minorHAnsi" w:hAnsiTheme="minorHAnsi"/>
                <w:sz w:val="21"/>
                <w:szCs w:val="21"/>
              </w:rPr>
            </w:pPr>
            <w:r w:rsidRPr="007A65E8">
              <w:rPr>
                <w:rFonts w:asciiTheme="minorHAnsi" w:hAnsiTheme="minorHAnsi"/>
                <w:sz w:val="21"/>
                <w:szCs w:val="21"/>
              </w:rPr>
              <w:t xml:space="preserve">SEA and LEA level </w:t>
            </w:r>
          </w:p>
          <w:p w14:paraId="523E2085" w14:textId="77777777" w:rsidR="006B678C" w:rsidRPr="007A65E8" w:rsidRDefault="006B678C" w:rsidP="007A65E8">
            <w:pPr>
              <w:pStyle w:val="N1-1stBullet"/>
              <w:numPr>
                <w:ilvl w:val="0"/>
                <w:numId w:val="33"/>
              </w:numPr>
              <w:ind w:left="360"/>
              <w:rPr>
                <w:rFonts w:asciiTheme="minorHAnsi" w:hAnsiTheme="minorHAnsi"/>
                <w:sz w:val="21"/>
                <w:szCs w:val="21"/>
              </w:rPr>
            </w:pPr>
            <w:r w:rsidRPr="007A65E8">
              <w:rPr>
                <w:rFonts w:asciiTheme="minorHAnsi" w:hAnsiTheme="minorHAnsi"/>
                <w:sz w:val="21"/>
                <w:szCs w:val="21"/>
              </w:rPr>
              <w:t xml:space="preserve">Student level </w:t>
            </w:r>
          </w:p>
          <w:p w14:paraId="34725F8A" w14:textId="77777777" w:rsidR="006B678C" w:rsidRPr="007A65E8" w:rsidRDefault="006B678C" w:rsidP="007A65E8">
            <w:pPr>
              <w:pStyle w:val="N1-1stBullet"/>
              <w:numPr>
                <w:ilvl w:val="0"/>
                <w:numId w:val="33"/>
              </w:numPr>
              <w:ind w:left="360"/>
              <w:rPr>
                <w:rFonts w:asciiTheme="minorHAnsi" w:hAnsiTheme="minorHAnsi"/>
                <w:sz w:val="21"/>
                <w:szCs w:val="21"/>
              </w:rPr>
            </w:pPr>
            <w:r w:rsidRPr="007A65E8">
              <w:rPr>
                <w:rFonts w:asciiTheme="minorHAnsi" w:hAnsiTheme="minorHAnsi"/>
                <w:sz w:val="21"/>
                <w:szCs w:val="21"/>
              </w:rPr>
              <w:t>Event level</w:t>
            </w:r>
          </w:p>
          <w:p w14:paraId="22C80714" w14:textId="77777777" w:rsidR="006B678C" w:rsidRPr="007A65E8" w:rsidRDefault="006B678C" w:rsidP="007A65E8">
            <w:pPr>
              <w:pStyle w:val="N1-1stBullet"/>
              <w:numPr>
                <w:ilvl w:val="0"/>
                <w:numId w:val="33"/>
              </w:numPr>
              <w:ind w:left="360"/>
              <w:rPr>
                <w:rFonts w:asciiTheme="minorHAnsi" w:hAnsiTheme="minorHAnsi"/>
                <w:sz w:val="21"/>
                <w:szCs w:val="21"/>
              </w:rPr>
            </w:pPr>
            <w:r w:rsidRPr="007A65E8">
              <w:rPr>
                <w:rFonts w:asciiTheme="minorHAnsi" w:hAnsiTheme="minorHAnsi"/>
                <w:sz w:val="21"/>
                <w:szCs w:val="21"/>
              </w:rPr>
              <w:t>Type of removal</w:t>
            </w:r>
          </w:p>
          <w:p w14:paraId="388606DE" w14:textId="6D7AF3D0" w:rsidR="000C593C" w:rsidRPr="007A65E8" w:rsidRDefault="000C593C" w:rsidP="007A65E8">
            <w:pPr>
              <w:pStyle w:val="N1-1stBullet"/>
              <w:numPr>
                <w:ilvl w:val="0"/>
                <w:numId w:val="33"/>
              </w:numPr>
              <w:ind w:left="360"/>
              <w:rPr>
                <w:rFonts w:asciiTheme="minorHAnsi" w:hAnsiTheme="minorHAnsi"/>
                <w:sz w:val="21"/>
                <w:szCs w:val="21"/>
              </w:rPr>
            </w:pPr>
            <w:r w:rsidRPr="007A65E8">
              <w:rPr>
                <w:rFonts w:asciiTheme="minorHAnsi" w:hAnsiTheme="minorHAnsi"/>
                <w:sz w:val="21"/>
                <w:szCs w:val="21"/>
              </w:rPr>
              <w:t>Duration of removal</w:t>
            </w:r>
          </w:p>
          <w:p w14:paraId="6EC44ADA" w14:textId="68469C7A" w:rsidR="006B678C" w:rsidRPr="00FD408B" w:rsidRDefault="006B678C" w:rsidP="007A65E8">
            <w:pPr>
              <w:pStyle w:val="N1-1stBullet"/>
              <w:numPr>
                <w:ilvl w:val="0"/>
                <w:numId w:val="33"/>
              </w:numPr>
              <w:ind w:left="360"/>
              <w:rPr>
                <w:rFonts w:asciiTheme="minorHAnsi" w:hAnsiTheme="minorHAnsi"/>
              </w:rPr>
            </w:pPr>
            <w:r w:rsidRPr="007A65E8">
              <w:rPr>
                <w:rFonts w:asciiTheme="minorHAnsi" w:hAnsiTheme="minorHAnsi"/>
                <w:sz w:val="21"/>
                <w:szCs w:val="21"/>
              </w:rPr>
              <w:t>Other</w:t>
            </w:r>
            <w:r w:rsidR="008B5DCF" w:rsidRPr="007A65E8">
              <w:rPr>
                <w:rFonts w:asciiTheme="minorHAnsi" w:hAnsiTheme="minorHAnsi"/>
                <w:sz w:val="21"/>
                <w:szCs w:val="21"/>
              </w:rPr>
              <w:t xml:space="preserve"> </w:t>
            </w:r>
            <w:r w:rsidRPr="007A65E8">
              <w:rPr>
                <w:rFonts w:asciiTheme="minorHAnsi" w:hAnsiTheme="minorHAnsi"/>
                <w:sz w:val="21"/>
                <w:szCs w:val="21"/>
              </w:rPr>
              <w:t>______________________</w:t>
            </w:r>
          </w:p>
        </w:tc>
      </w:tr>
      <w:tr w:rsidR="006B678C" w:rsidRPr="00FD408B" w14:paraId="5D0693BD" w14:textId="77777777" w:rsidTr="005E2373">
        <w:tc>
          <w:tcPr>
            <w:tcW w:w="10310" w:type="dxa"/>
            <w:shd w:val="clear" w:color="auto" w:fill="105D89"/>
          </w:tcPr>
          <w:p w14:paraId="5862AFFE" w14:textId="762479B0" w:rsidR="006B678C" w:rsidRPr="00FD408B" w:rsidRDefault="00805E93" w:rsidP="008B5DCF">
            <w:pPr>
              <w:pStyle w:val="SL-FlLftSgl"/>
              <w:rPr>
                <w:rFonts w:asciiTheme="minorHAnsi" w:hAnsiTheme="minorHAnsi"/>
              </w:rPr>
            </w:pPr>
            <w:r w:rsidRPr="00805E93">
              <w:rPr>
                <w:rFonts w:asciiTheme="minorHAnsi" w:hAnsiTheme="minorHAnsi"/>
              </w:rPr>
              <w:lastRenderedPageBreak/>
              <w:t>Federal Reporting Period and Submission Dates</w:t>
            </w:r>
            <w:r w:rsidR="006B678C" w:rsidRPr="00805E93">
              <w:rPr>
                <w:rFonts w:asciiTheme="minorHAnsi" w:hAnsiTheme="minorHAnsi"/>
              </w:rPr>
              <w:t>:</w:t>
            </w:r>
            <w:r w:rsidR="006B678C" w:rsidRPr="00FD408B">
              <w:rPr>
                <w:rFonts w:asciiTheme="minorHAnsi" w:hAnsiTheme="minorHAnsi"/>
              </w:rPr>
              <w:t xml:space="preserve"> </w:t>
            </w:r>
            <w:r w:rsidR="006B678C" w:rsidRPr="00FD408B">
              <w:rPr>
                <w:rFonts w:asciiTheme="minorHAnsi" w:hAnsiTheme="minorHAnsi"/>
                <w:b w:val="0"/>
              </w:rPr>
              <w:t>The reporting period as defined by OSEP (i.e., snapshot of a particular day or a period of time such as school year) and final due date.</w:t>
            </w:r>
          </w:p>
        </w:tc>
      </w:tr>
      <w:tr w:rsidR="006B678C" w:rsidRPr="007A65E8" w14:paraId="17F9F268" w14:textId="77777777" w:rsidTr="005E2373">
        <w:tc>
          <w:tcPr>
            <w:tcW w:w="10310" w:type="dxa"/>
            <w:tcBorders>
              <w:bottom w:val="single" w:sz="4" w:space="0" w:color="auto"/>
            </w:tcBorders>
            <w:shd w:val="clear" w:color="auto" w:fill="auto"/>
          </w:tcPr>
          <w:p w14:paraId="605EAC26" w14:textId="77777777" w:rsidR="006B678C" w:rsidRPr="007A65E8" w:rsidRDefault="006B678C" w:rsidP="008B5DCF">
            <w:pPr>
              <w:pStyle w:val="L1-FlLSp12"/>
              <w:rPr>
                <w:rFonts w:asciiTheme="minorHAnsi" w:hAnsiTheme="minorHAnsi"/>
                <w:sz w:val="21"/>
                <w:szCs w:val="21"/>
              </w:rPr>
            </w:pPr>
            <w:r w:rsidRPr="007A65E8">
              <w:rPr>
                <w:rFonts w:asciiTheme="minorHAnsi" w:hAnsiTheme="minorHAnsi"/>
                <w:b/>
                <w:sz w:val="21"/>
                <w:szCs w:val="21"/>
              </w:rPr>
              <w:t xml:space="preserve">Reporting Period: </w:t>
            </w:r>
            <w:r w:rsidRPr="007A65E8">
              <w:rPr>
                <w:rFonts w:asciiTheme="minorHAnsi" w:hAnsiTheme="minorHAnsi"/>
                <w:sz w:val="21"/>
                <w:szCs w:val="21"/>
              </w:rPr>
              <w:t>Entire school year (typically defined as July 1– June 30).</w:t>
            </w:r>
          </w:p>
          <w:p w14:paraId="2AFF1CA0" w14:textId="77777777" w:rsidR="006B678C" w:rsidRPr="007A65E8" w:rsidRDefault="006B678C" w:rsidP="008B5DCF">
            <w:pPr>
              <w:pStyle w:val="L1-FlLSp12"/>
              <w:rPr>
                <w:rFonts w:asciiTheme="minorHAnsi" w:hAnsiTheme="minorHAnsi"/>
                <w:sz w:val="21"/>
                <w:szCs w:val="21"/>
              </w:rPr>
            </w:pPr>
            <w:r w:rsidRPr="007A65E8">
              <w:rPr>
                <w:rFonts w:asciiTheme="minorHAnsi" w:hAnsiTheme="minorHAnsi"/>
                <w:b/>
                <w:sz w:val="21"/>
                <w:szCs w:val="21"/>
              </w:rPr>
              <w:t xml:space="preserve">Due Date: </w:t>
            </w:r>
            <w:r w:rsidRPr="007A65E8">
              <w:rPr>
                <w:rFonts w:asciiTheme="minorHAnsi" w:hAnsiTheme="minorHAnsi"/>
                <w:sz w:val="21"/>
                <w:szCs w:val="21"/>
              </w:rPr>
              <w:t>Due annually on the first Wednesday of November.</w:t>
            </w:r>
          </w:p>
        </w:tc>
      </w:tr>
      <w:tr w:rsidR="006B678C" w:rsidRPr="00FD408B" w14:paraId="0F98029A" w14:textId="77777777" w:rsidTr="005E2373">
        <w:tc>
          <w:tcPr>
            <w:tcW w:w="10310" w:type="dxa"/>
            <w:shd w:val="clear" w:color="auto" w:fill="105D89"/>
          </w:tcPr>
          <w:p w14:paraId="6AD52FCF" w14:textId="0FDF2F81" w:rsidR="006B678C" w:rsidRPr="00FD408B" w:rsidRDefault="00FD408B" w:rsidP="008B5DCF">
            <w:pPr>
              <w:pStyle w:val="SL-FlLftSgl"/>
              <w:rPr>
                <w:rFonts w:asciiTheme="minorHAnsi" w:hAnsiTheme="minorHAnsi"/>
              </w:rPr>
            </w:pPr>
            <w:r>
              <w:rPr>
                <w:rFonts w:asciiTheme="minorHAnsi" w:hAnsiTheme="minorHAnsi"/>
              </w:rPr>
              <w:t xml:space="preserve">State Collection and </w:t>
            </w:r>
            <w:r w:rsidR="006B678C" w:rsidRPr="00FD408B">
              <w:rPr>
                <w:rFonts w:asciiTheme="minorHAnsi" w:hAnsiTheme="minorHAnsi"/>
              </w:rPr>
              <w:t xml:space="preserve">Submission Schedule: </w:t>
            </w:r>
            <w:r w:rsidR="004B0E68" w:rsidRPr="00BA21C3">
              <w:rPr>
                <w:rFonts w:asciiTheme="minorHAnsi" w:hAnsiTheme="minorHAnsi"/>
                <w:b w:val="0"/>
              </w:rPr>
              <w:t xml:space="preserve">Provide a list of dates when the data collection period opens, when data are due to the SEA from the LEA, </w:t>
            </w:r>
            <w:r w:rsidR="004B0E68">
              <w:rPr>
                <w:rFonts w:asciiTheme="minorHAnsi" w:hAnsiTheme="minorHAnsi"/>
                <w:b w:val="0"/>
              </w:rPr>
              <w:t xml:space="preserve"> and </w:t>
            </w:r>
            <w:r w:rsidR="004B0E68" w:rsidRPr="00BA21C3">
              <w:rPr>
                <w:rFonts w:asciiTheme="minorHAnsi" w:hAnsiTheme="minorHAnsi"/>
                <w:b w:val="0"/>
              </w:rPr>
              <w:t>when data are pulled a</w:t>
            </w:r>
            <w:r w:rsidR="004B0E68">
              <w:rPr>
                <w:rFonts w:asciiTheme="minorHAnsi" w:hAnsiTheme="minorHAnsi"/>
                <w:b w:val="0"/>
              </w:rPr>
              <w:t>fter the collection closes.</w:t>
            </w:r>
          </w:p>
        </w:tc>
      </w:tr>
      <w:tr w:rsidR="006B678C" w:rsidRPr="00FD408B" w14:paraId="3C126290" w14:textId="77777777" w:rsidTr="005E2373">
        <w:tc>
          <w:tcPr>
            <w:tcW w:w="10310" w:type="dxa"/>
            <w:shd w:val="clear" w:color="auto" w:fill="FFFFFF" w:themeFill="background1"/>
          </w:tcPr>
          <w:p w14:paraId="55A87EB9" w14:textId="77777777" w:rsidR="006B678C" w:rsidRPr="00FD408B" w:rsidRDefault="006B678C" w:rsidP="008B5DCF">
            <w:pPr>
              <w:pStyle w:val="L1-FlLSp12"/>
              <w:rPr>
                <w:rFonts w:asciiTheme="minorHAnsi" w:hAnsiTheme="minorHAnsi"/>
                <w:szCs w:val="24"/>
              </w:rPr>
            </w:pPr>
          </w:p>
        </w:tc>
      </w:tr>
    </w:tbl>
    <w:p w14:paraId="63732C31" w14:textId="77777777" w:rsidR="00E727F1" w:rsidRDefault="00E727F1">
      <w:pPr>
        <w:spacing w:line="240" w:lineRule="auto"/>
        <w:rPr>
          <w:b/>
          <w:color w:val="199387"/>
          <w:sz w:val="40"/>
          <w:szCs w:val="40"/>
        </w:rPr>
      </w:pPr>
      <w:r>
        <w:rPr>
          <w:color w:val="199387"/>
        </w:rPr>
        <w:br w:type="page"/>
      </w:r>
    </w:p>
    <w:p w14:paraId="1D419397" w14:textId="67848F1D" w:rsidR="00C9410C" w:rsidRPr="00E727F1" w:rsidRDefault="00C9410C" w:rsidP="00E727F1">
      <w:pPr>
        <w:pStyle w:val="C1-CtrBoldHd"/>
        <w:spacing w:after="240"/>
        <w:rPr>
          <w:rFonts w:asciiTheme="minorHAnsi" w:hAnsiTheme="minorHAnsi"/>
          <w:color w:val="199387"/>
        </w:rPr>
      </w:pPr>
      <w:r w:rsidRPr="00E727F1">
        <w:rPr>
          <w:rFonts w:asciiTheme="minorHAnsi" w:hAnsiTheme="minorHAnsi"/>
          <w:color w:val="199387"/>
        </w:rPr>
        <w:lastRenderedPageBreak/>
        <w:t>Processes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6B678C" w:rsidRPr="00FD408B" w14:paraId="1145B2B9" w14:textId="77777777" w:rsidTr="00F600DE">
        <w:tc>
          <w:tcPr>
            <w:tcW w:w="10094" w:type="dxa"/>
            <w:shd w:val="clear" w:color="auto" w:fill="105D89"/>
          </w:tcPr>
          <w:p w14:paraId="42C817CC" w14:textId="77777777" w:rsidR="006B678C" w:rsidRPr="00FD408B" w:rsidRDefault="006B678C" w:rsidP="008B5DCF">
            <w:pPr>
              <w:pStyle w:val="SL-FlLftSgl"/>
              <w:rPr>
                <w:rFonts w:asciiTheme="minorHAnsi" w:hAnsiTheme="minorHAnsi"/>
              </w:rPr>
            </w:pPr>
            <w:r w:rsidRPr="00FD408B">
              <w:rPr>
                <w:rFonts w:asciiTheme="minorHAnsi" w:hAnsiTheme="minorHAnsi"/>
              </w:rPr>
              <w:t xml:space="preserve">Collection: </w:t>
            </w:r>
            <w:r w:rsidRPr="00FD408B">
              <w:rPr>
                <w:rFonts w:asciiTheme="minorHAnsi" w:hAnsiTheme="minorHAnsi"/>
                <w:b w:val="0"/>
              </w:rPr>
              <w:t>Provide detailed information about how data are pulled from database, how LEAs submit data to the state, etc.</w:t>
            </w:r>
          </w:p>
        </w:tc>
      </w:tr>
      <w:tr w:rsidR="006B678C" w:rsidRPr="007A65E8" w14:paraId="49887A30" w14:textId="77777777" w:rsidTr="00F600DE">
        <w:tc>
          <w:tcPr>
            <w:tcW w:w="10094" w:type="dxa"/>
            <w:tcBorders>
              <w:bottom w:val="single" w:sz="4" w:space="0" w:color="auto"/>
            </w:tcBorders>
          </w:tcPr>
          <w:p w14:paraId="39E60CDE" w14:textId="77777777" w:rsidR="006B678C" w:rsidRPr="007A65E8" w:rsidRDefault="006B678C" w:rsidP="008B5DCF">
            <w:pPr>
              <w:pStyle w:val="L1-FlLSp12"/>
              <w:rPr>
                <w:rFonts w:asciiTheme="minorHAnsi" w:hAnsiTheme="minorHAnsi"/>
                <w:sz w:val="21"/>
                <w:szCs w:val="21"/>
              </w:rPr>
            </w:pPr>
          </w:p>
        </w:tc>
      </w:tr>
      <w:tr w:rsidR="006B678C" w:rsidRPr="00FD408B" w14:paraId="6F945A74" w14:textId="77777777" w:rsidTr="00F600DE">
        <w:tc>
          <w:tcPr>
            <w:tcW w:w="10094" w:type="dxa"/>
            <w:shd w:val="clear" w:color="auto" w:fill="105D89"/>
          </w:tcPr>
          <w:p w14:paraId="13C45F9A" w14:textId="77777777" w:rsidR="006B678C" w:rsidRPr="00FD408B" w:rsidRDefault="006B678C" w:rsidP="008B5DCF">
            <w:pPr>
              <w:pStyle w:val="SL-FlLftSgl"/>
              <w:rPr>
                <w:rFonts w:asciiTheme="minorHAnsi" w:hAnsiTheme="minorHAnsi"/>
              </w:rPr>
            </w:pPr>
            <w:r w:rsidRPr="00FD408B">
              <w:rPr>
                <w:rFonts w:asciiTheme="minorHAnsi" w:hAnsiTheme="minorHAnsi"/>
              </w:rPr>
              <w:t>SSS-IDEA Considerations:</w:t>
            </w:r>
            <w:r w:rsidRPr="00FD408B">
              <w:rPr>
                <w:rStyle w:val="FootnoteReference"/>
                <w:rFonts w:asciiTheme="minorHAnsi" w:hAnsiTheme="minorHAnsi"/>
              </w:rPr>
              <w:footnoteReference w:id="3"/>
            </w:r>
            <w:r w:rsidRPr="00FD408B">
              <w:rPr>
                <w:rFonts w:asciiTheme="minorHAnsi" w:hAnsiTheme="minorHAnsi"/>
              </w:rPr>
              <w:t xml:space="preserve"> </w:t>
            </w:r>
            <w:r w:rsidRPr="00FD408B">
              <w:rPr>
                <w:rFonts w:asciiTheme="minorHAnsi" w:hAnsiTheme="minorHAnsi"/>
                <w:b w:val="0"/>
              </w:rPr>
              <w:t>Verify that data are consistent with responses in SSS-IDEA. Describe state definitions for relevant SSS-IDEA questions.</w:t>
            </w:r>
          </w:p>
        </w:tc>
      </w:tr>
      <w:tr w:rsidR="006B678C" w:rsidRPr="007A65E8" w14:paraId="3DA53C46" w14:textId="77777777" w:rsidTr="00F600DE">
        <w:tc>
          <w:tcPr>
            <w:tcW w:w="10094" w:type="dxa"/>
            <w:tcBorders>
              <w:bottom w:val="single" w:sz="4" w:space="0" w:color="auto"/>
            </w:tcBorders>
          </w:tcPr>
          <w:p w14:paraId="295F073B" w14:textId="77777777" w:rsidR="006B678C" w:rsidRPr="007A65E8" w:rsidRDefault="006B678C" w:rsidP="008B5DCF">
            <w:pPr>
              <w:pStyle w:val="L1-FlLSp12"/>
              <w:rPr>
                <w:rFonts w:asciiTheme="minorHAnsi" w:hAnsiTheme="minorHAnsi"/>
                <w:sz w:val="21"/>
                <w:szCs w:val="21"/>
              </w:rPr>
            </w:pPr>
          </w:p>
        </w:tc>
      </w:tr>
      <w:tr w:rsidR="006B678C" w:rsidRPr="00FD408B" w14:paraId="104A8DD7" w14:textId="77777777" w:rsidTr="00F600DE">
        <w:tc>
          <w:tcPr>
            <w:tcW w:w="10094" w:type="dxa"/>
            <w:shd w:val="clear" w:color="auto" w:fill="105D89"/>
          </w:tcPr>
          <w:p w14:paraId="07061B1B" w14:textId="7A30A3B9" w:rsidR="006B678C" w:rsidRPr="00FD408B" w:rsidRDefault="006B678C" w:rsidP="008B5DCF">
            <w:pPr>
              <w:pStyle w:val="SL-FlLftSgl"/>
              <w:rPr>
                <w:rFonts w:asciiTheme="minorHAnsi" w:hAnsiTheme="minorHAnsi"/>
              </w:rPr>
            </w:pPr>
            <w:r w:rsidRPr="00FD408B">
              <w:rPr>
                <w:rFonts w:asciiTheme="minorHAnsi" w:hAnsiTheme="minorHAnsi"/>
              </w:rPr>
              <w:t>Data Validation:</w:t>
            </w:r>
            <w:r w:rsidRPr="00FD408B">
              <w:rPr>
                <w:rStyle w:val="FootnoteReference"/>
                <w:rFonts w:asciiTheme="minorHAnsi" w:hAnsiTheme="minorHAnsi"/>
              </w:rPr>
              <w:footnoteReference w:id="4"/>
            </w:r>
            <w:r w:rsidRPr="00FD408B">
              <w:rPr>
                <w:rFonts w:asciiTheme="minorHAnsi" w:hAnsiTheme="minorHAnsi"/>
              </w:rPr>
              <w:t xml:space="preserve"> </w:t>
            </w:r>
            <w:r w:rsidRPr="00FD408B">
              <w:rPr>
                <w:rFonts w:asciiTheme="minorHAnsi" w:hAnsiTheme="minorHAnsi"/>
                <w:b w:val="0"/>
              </w:rPr>
              <w:t>Describe the data cleaning processes used t</w:t>
            </w:r>
            <w:r w:rsidR="00F57498">
              <w:rPr>
                <w:rFonts w:asciiTheme="minorHAnsi" w:hAnsiTheme="minorHAnsi"/>
                <w:b w:val="0"/>
              </w:rPr>
              <w:t>o prepare these data for submission</w:t>
            </w:r>
            <w:r w:rsidRPr="00FD408B">
              <w:rPr>
                <w:rFonts w:asciiTheme="minorHAnsi" w:hAnsiTheme="minorHAnsi"/>
                <w:b w:val="0"/>
              </w:rPr>
              <w:t>.</w:t>
            </w:r>
            <w:r w:rsidRPr="00FD408B">
              <w:rPr>
                <w:rFonts w:asciiTheme="minorHAnsi" w:hAnsiTheme="minorHAnsi"/>
              </w:rPr>
              <w:t xml:space="preserve"> </w:t>
            </w:r>
          </w:p>
        </w:tc>
      </w:tr>
      <w:tr w:rsidR="006B678C" w:rsidRPr="007A65E8" w14:paraId="2B3AADD9" w14:textId="77777777" w:rsidTr="00F600DE">
        <w:tc>
          <w:tcPr>
            <w:tcW w:w="10094" w:type="dxa"/>
            <w:tcBorders>
              <w:bottom w:val="single" w:sz="4" w:space="0" w:color="auto"/>
            </w:tcBorders>
          </w:tcPr>
          <w:p w14:paraId="173018F8" w14:textId="77777777" w:rsidR="006B678C" w:rsidRPr="007A65E8" w:rsidRDefault="006B678C" w:rsidP="008B5DCF">
            <w:pPr>
              <w:pStyle w:val="L1-FlLSp12"/>
              <w:rPr>
                <w:rFonts w:asciiTheme="minorHAnsi" w:hAnsiTheme="minorHAnsi"/>
                <w:sz w:val="21"/>
                <w:szCs w:val="21"/>
              </w:rPr>
            </w:pPr>
          </w:p>
        </w:tc>
      </w:tr>
      <w:tr w:rsidR="006B678C" w:rsidRPr="00FD408B" w14:paraId="0A4CCB16" w14:textId="77777777" w:rsidTr="00F600DE">
        <w:tc>
          <w:tcPr>
            <w:tcW w:w="10094" w:type="dxa"/>
            <w:shd w:val="clear" w:color="auto" w:fill="105D89"/>
          </w:tcPr>
          <w:p w14:paraId="052C29D0" w14:textId="79E542BC" w:rsidR="006B678C" w:rsidRPr="00FD408B" w:rsidRDefault="006B678C" w:rsidP="008B5DCF">
            <w:pPr>
              <w:pStyle w:val="SL-FlLftSgl"/>
              <w:rPr>
                <w:rFonts w:asciiTheme="minorHAnsi" w:hAnsiTheme="minorHAnsi"/>
                <w:i/>
              </w:rPr>
            </w:pPr>
            <w:r w:rsidRPr="00FD408B">
              <w:rPr>
                <w:rFonts w:asciiTheme="minorHAnsi" w:hAnsiTheme="minorHAnsi"/>
              </w:rPr>
              <w:t xml:space="preserve">Internal Approval Process: </w:t>
            </w:r>
            <w:r w:rsidRPr="00FD408B">
              <w:rPr>
                <w:rFonts w:asciiTheme="minorHAnsi" w:hAnsiTheme="minorHAnsi"/>
                <w:b w:val="0"/>
              </w:rPr>
              <w:t>Describe any internal approval processes (e.g., who must sign off and timelines).</w:t>
            </w:r>
            <w:r w:rsidR="008B5DCF" w:rsidRPr="00FD408B">
              <w:rPr>
                <w:rFonts w:asciiTheme="minorHAnsi" w:hAnsiTheme="minorHAnsi"/>
                <w:b w:val="0"/>
                <w:i/>
              </w:rPr>
              <w:t xml:space="preserve"> </w:t>
            </w:r>
          </w:p>
        </w:tc>
      </w:tr>
      <w:tr w:rsidR="006B678C" w:rsidRPr="007A65E8" w14:paraId="0C26BC74" w14:textId="77777777" w:rsidTr="00F600DE">
        <w:trPr>
          <w:trHeight w:val="442"/>
        </w:trPr>
        <w:tc>
          <w:tcPr>
            <w:tcW w:w="10094" w:type="dxa"/>
            <w:tcBorders>
              <w:bottom w:val="single" w:sz="4" w:space="0" w:color="auto"/>
            </w:tcBorders>
          </w:tcPr>
          <w:p w14:paraId="3F17B926" w14:textId="77777777" w:rsidR="006B678C" w:rsidRPr="007A65E8" w:rsidRDefault="006B678C" w:rsidP="008B5DCF">
            <w:pPr>
              <w:pStyle w:val="L1-FlLSp12"/>
              <w:rPr>
                <w:rFonts w:asciiTheme="minorHAnsi" w:hAnsiTheme="minorHAnsi"/>
                <w:sz w:val="21"/>
                <w:szCs w:val="21"/>
              </w:rPr>
            </w:pPr>
          </w:p>
        </w:tc>
      </w:tr>
      <w:tr w:rsidR="006B678C" w:rsidRPr="00FD408B" w14:paraId="512F758C" w14:textId="77777777" w:rsidTr="00F600DE">
        <w:tc>
          <w:tcPr>
            <w:tcW w:w="10094" w:type="dxa"/>
            <w:shd w:val="clear" w:color="auto" w:fill="105D89"/>
          </w:tcPr>
          <w:p w14:paraId="451852DB" w14:textId="4BF18CEE" w:rsidR="006B678C" w:rsidRPr="00FD408B" w:rsidRDefault="006B678C" w:rsidP="008B5DCF">
            <w:pPr>
              <w:pStyle w:val="SL-FlLftSgl"/>
              <w:rPr>
                <w:rFonts w:asciiTheme="minorHAnsi" w:hAnsiTheme="minorHAnsi"/>
              </w:rPr>
            </w:pPr>
            <w:r w:rsidRPr="00FD408B">
              <w:rPr>
                <w:rFonts w:asciiTheme="minorHAnsi" w:hAnsiTheme="minorHAnsi"/>
              </w:rPr>
              <w:lastRenderedPageBreak/>
              <w:t>Submission:</w:t>
            </w:r>
            <w:r w:rsidRPr="00FD408B">
              <w:rPr>
                <w:rStyle w:val="FootnoteReference"/>
                <w:rFonts w:asciiTheme="minorHAnsi" w:hAnsiTheme="minorHAnsi"/>
              </w:rPr>
              <w:footnoteReference w:id="5"/>
            </w:r>
            <w:r w:rsidRPr="00FD408B">
              <w:rPr>
                <w:rFonts w:asciiTheme="minorHAnsi" w:hAnsiTheme="minorHAnsi"/>
              </w:rPr>
              <w:t xml:space="preserve"> </w:t>
            </w:r>
            <w:r w:rsidR="00FD408B" w:rsidRPr="002568B6">
              <w:rPr>
                <w:rFonts w:asciiTheme="minorHAnsi" w:hAnsiTheme="minorHAnsi"/>
                <w:b w:val="0"/>
              </w:rPr>
              <w:t>Describe</w:t>
            </w:r>
            <w:r w:rsidR="00FD408B">
              <w:rPr>
                <w:rFonts w:asciiTheme="minorHAnsi" w:hAnsiTheme="minorHAnsi"/>
                <w:b w:val="0"/>
              </w:rPr>
              <w:t xml:space="preserve"> process for </w:t>
            </w:r>
            <w:r w:rsidR="00FD408B" w:rsidRPr="002568B6">
              <w:rPr>
                <w:rFonts w:asciiTheme="minorHAnsi" w:hAnsiTheme="minorHAnsi"/>
                <w:b w:val="0"/>
              </w:rPr>
              <w:t xml:space="preserve"> generating </w:t>
            </w:r>
            <w:r w:rsidR="00FD408B">
              <w:rPr>
                <w:rFonts w:asciiTheme="minorHAnsi" w:hAnsiTheme="minorHAnsi"/>
                <w:b w:val="0"/>
              </w:rPr>
              <w:t xml:space="preserve">and submitting </w:t>
            </w:r>
            <w:r w:rsidR="00FD408B" w:rsidRPr="002568B6">
              <w:rPr>
                <w:rFonts w:asciiTheme="minorHAnsi" w:hAnsiTheme="minorHAnsi"/>
                <w:b w:val="0"/>
              </w:rPr>
              <w:t>each ED</w:t>
            </w:r>
            <w:r w:rsidR="00FD408B" w:rsidRPr="002568B6">
              <w:rPr>
                <w:rFonts w:asciiTheme="minorHAnsi" w:hAnsiTheme="minorHAnsi"/>
                <w:b w:val="0"/>
                <w:i/>
              </w:rPr>
              <w:t xml:space="preserve">Facts </w:t>
            </w:r>
            <w:r w:rsidR="00FD408B" w:rsidRPr="002568B6">
              <w:rPr>
                <w:rFonts w:asciiTheme="minorHAnsi" w:hAnsiTheme="minorHAnsi"/>
                <w:b w:val="0"/>
              </w:rPr>
              <w:t>file listed above.</w:t>
            </w:r>
          </w:p>
        </w:tc>
      </w:tr>
      <w:tr w:rsidR="006B678C" w:rsidRPr="007A65E8" w14:paraId="0F6ADBBF" w14:textId="77777777" w:rsidTr="00F600DE">
        <w:tc>
          <w:tcPr>
            <w:tcW w:w="10094" w:type="dxa"/>
            <w:tcBorders>
              <w:bottom w:val="single" w:sz="4" w:space="0" w:color="auto"/>
            </w:tcBorders>
          </w:tcPr>
          <w:p w14:paraId="24BD5B78" w14:textId="77777777" w:rsidR="006B678C" w:rsidRPr="007A65E8" w:rsidRDefault="006B678C" w:rsidP="008B5DCF">
            <w:pPr>
              <w:pStyle w:val="L1-FlLSp12"/>
              <w:rPr>
                <w:rFonts w:asciiTheme="minorHAnsi" w:hAnsiTheme="minorHAnsi"/>
                <w:sz w:val="21"/>
                <w:szCs w:val="21"/>
              </w:rPr>
            </w:pPr>
          </w:p>
        </w:tc>
      </w:tr>
      <w:tr w:rsidR="006B678C" w:rsidRPr="00FD408B" w14:paraId="7D50DFB5" w14:textId="77777777" w:rsidTr="00F600DE">
        <w:tc>
          <w:tcPr>
            <w:tcW w:w="10094" w:type="dxa"/>
            <w:shd w:val="clear" w:color="auto" w:fill="105D89"/>
          </w:tcPr>
          <w:p w14:paraId="117CD700" w14:textId="350005D8" w:rsidR="006B678C" w:rsidRPr="00FD408B" w:rsidRDefault="006B678C" w:rsidP="008B5DCF">
            <w:pPr>
              <w:pStyle w:val="SL-FlLftSgl"/>
              <w:rPr>
                <w:rFonts w:asciiTheme="minorHAnsi" w:hAnsiTheme="minorHAnsi"/>
              </w:rPr>
            </w:pPr>
            <w:r w:rsidRPr="00FD408B">
              <w:rPr>
                <w:rFonts w:asciiTheme="minorHAnsi" w:hAnsiTheme="minorHAnsi"/>
              </w:rPr>
              <w:t>Response to O</w:t>
            </w:r>
            <w:r w:rsidR="00FD408B">
              <w:rPr>
                <w:rFonts w:asciiTheme="minorHAnsi" w:hAnsiTheme="minorHAnsi"/>
              </w:rPr>
              <w:t>SEP Data Quality Report</w:t>
            </w:r>
            <w:r w:rsidRPr="00FD408B">
              <w:rPr>
                <w:rFonts w:asciiTheme="minorHAnsi" w:hAnsiTheme="minorHAnsi"/>
              </w:rPr>
              <w:t>:</w:t>
            </w:r>
            <w:r w:rsidRPr="00FD408B">
              <w:rPr>
                <w:rStyle w:val="FootnoteReference"/>
                <w:rFonts w:asciiTheme="minorHAnsi" w:hAnsiTheme="minorHAnsi"/>
              </w:rPr>
              <w:footnoteReference w:id="6"/>
            </w:r>
            <w:r w:rsidRPr="00FD408B">
              <w:rPr>
                <w:rFonts w:asciiTheme="minorHAnsi" w:hAnsiTheme="minorHAnsi"/>
              </w:rPr>
              <w:t xml:space="preserve"> </w:t>
            </w:r>
            <w:r w:rsidRPr="00FD408B">
              <w:rPr>
                <w:rFonts w:asciiTheme="minorHAnsi" w:hAnsiTheme="minorHAnsi"/>
                <w:b w:val="0"/>
              </w:rPr>
              <w:t>Describe the procedures for reviewing OSEP feedback and submitting a data note or resubmitting data files.</w:t>
            </w:r>
          </w:p>
        </w:tc>
      </w:tr>
      <w:tr w:rsidR="006B678C" w:rsidRPr="007A65E8" w14:paraId="64FFDF83" w14:textId="77777777" w:rsidTr="00F600DE">
        <w:tc>
          <w:tcPr>
            <w:tcW w:w="10094" w:type="dxa"/>
            <w:tcBorders>
              <w:bottom w:val="single" w:sz="4" w:space="0" w:color="auto"/>
            </w:tcBorders>
          </w:tcPr>
          <w:p w14:paraId="22A31240" w14:textId="77777777" w:rsidR="006B678C" w:rsidRPr="007A65E8" w:rsidRDefault="006B678C" w:rsidP="008B5DCF">
            <w:pPr>
              <w:pStyle w:val="L1-FlLSp12"/>
              <w:rPr>
                <w:rFonts w:asciiTheme="minorHAnsi" w:hAnsiTheme="minorHAnsi"/>
                <w:sz w:val="21"/>
                <w:szCs w:val="21"/>
              </w:rPr>
            </w:pPr>
          </w:p>
        </w:tc>
      </w:tr>
      <w:tr w:rsidR="006B678C" w:rsidRPr="00FD408B" w14:paraId="6321752B" w14:textId="77777777" w:rsidTr="00F600DE">
        <w:tc>
          <w:tcPr>
            <w:tcW w:w="10094" w:type="dxa"/>
            <w:shd w:val="clear" w:color="auto" w:fill="105D89"/>
          </w:tcPr>
          <w:p w14:paraId="472EA29E" w14:textId="77777777" w:rsidR="006B678C" w:rsidRPr="00FD408B" w:rsidRDefault="006B678C" w:rsidP="008B5DCF">
            <w:pPr>
              <w:pStyle w:val="SL-FlLftSgl"/>
              <w:rPr>
                <w:rFonts w:asciiTheme="minorHAnsi" w:hAnsiTheme="minorHAnsi"/>
              </w:rPr>
            </w:pPr>
            <w:r w:rsidRPr="00FD408B">
              <w:rPr>
                <w:rFonts w:asciiTheme="minorHAnsi" w:hAnsiTheme="minorHAnsi"/>
              </w:rPr>
              <w:t xml:space="preserve">Data Governance: </w:t>
            </w:r>
            <w:r w:rsidRPr="00FD408B">
              <w:rPr>
                <w:rFonts w:asciiTheme="minorHAnsi" w:hAnsiTheme="minorHAnsi"/>
                <w:b w:val="0"/>
              </w:rPr>
              <w:t xml:space="preserve">Describe the process for reviewing potential or actual future changes to the data collection and associated requirements. </w:t>
            </w:r>
          </w:p>
        </w:tc>
      </w:tr>
      <w:tr w:rsidR="006B678C" w:rsidRPr="007A65E8" w14:paraId="2280F5B0" w14:textId="77777777" w:rsidTr="00F600DE">
        <w:tc>
          <w:tcPr>
            <w:tcW w:w="10094" w:type="dxa"/>
          </w:tcPr>
          <w:p w14:paraId="1598D06F" w14:textId="77777777" w:rsidR="006B678C" w:rsidRPr="007A65E8" w:rsidRDefault="006B678C" w:rsidP="008B5DCF">
            <w:pPr>
              <w:pStyle w:val="L1-FlLSp12"/>
              <w:rPr>
                <w:rFonts w:asciiTheme="minorHAnsi" w:hAnsiTheme="minorHAnsi"/>
                <w:sz w:val="21"/>
                <w:szCs w:val="21"/>
              </w:rPr>
            </w:pPr>
            <w:bookmarkStart w:id="0" w:name="_GoBack"/>
            <w:bookmarkEnd w:id="0"/>
          </w:p>
        </w:tc>
      </w:tr>
      <w:tr w:rsidR="00F600DE" w:rsidRPr="00FD408B" w14:paraId="6DC39597" w14:textId="77777777" w:rsidTr="00F600DE">
        <w:tc>
          <w:tcPr>
            <w:tcW w:w="10094" w:type="dxa"/>
            <w:tcBorders>
              <w:top w:val="single" w:sz="4" w:space="0" w:color="auto"/>
              <w:left w:val="single" w:sz="4" w:space="0" w:color="auto"/>
              <w:bottom w:val="single" w:sz="4" w:space="0" w:color="auto"/>
              <w:right w:val="single" w:sz="4" w:space="0" w:color="auto"/>
            </w:tcBorders>
            <w:shd w:val="clear" w:color="auto" w:fill="105D89"/>
          </w:tcPr>
          <w:p w14:paraId="6FB0D40B" w14:textId="52E5688C" w:rsidR="00F600DE" w:rsidRPr="00FD408B" w:rsidRDefault="00F600DE" w:rsidP="00F600DE">
            <w:pPr>
              <w:pStyle w:val="L1-FlLSp12"/>
              <w:rPr>
                <w:rFonts w:asciiTheme="minorHAnsi" w:hAnsiTheme="minorHAnsi"/>
              </w:rPr>
            </w:pPr>
            <w:r>
              <w:rPr>
                <w:rFonts w:asciiTheme="minorHAnsi" w:hAnsiTheme="minorHAnsi"/>
                <w:b/>
                <w:color w:val="FFFFFF" w:themeColor="background1"/>
              </w:rPr>
              <w:t>Public Reporting:</w:t>
            </w:r>
            <w:r>
              <w:rPr>
                <w:rFonts w:asciiTheme="minorHAnsi" w:hAnsiTheme="minorHAnsi"/>
                <w:color w:val="FFFFFF" w:themeColor="background1"/>
              </w:rPr>
              <w:t xml:space="preserve"> </w:t>
            </w:r>
            <w:r w:rsidRPr="0081091E">
              <w:rPr>
                <w:rFonts w:asciiTheme="minorHAnsi" w:hAnsiTheme="minorHAnsi"/>
                <w:color w:val="FFFFFF" w:themeColor="background1"/>
              </w:rPr>
              <w:t xml:space="preserve">Describe the process and location for posting state level data for public reporting. </w:t>
            </w:r>
          </w:p>
        </w:tc>
      </w:tr>
      <w:tr w:rsidR="00F600DE" w:rsidRPr="007A65E8" w14:paraId="4CAE34D7" w14:textId="77777777" w:rsidTr="00F600DE">
        <w:tc>
          <w:tcPr>
            <w:tcW w:w="10094" w:type="dxa"/>
            <w:tcBorders>
              <w:top w:val="single" w:sz="4" w:space="0" w:color="auto"/>
              <w:left w:val="single" w:sz="4" w:space="0" w:color="auto"/>
              <w:bottom w:val="single" w:sz="4" w:space="0" w:color="auto"/>
              <w:right w:val="single" w:sz="4" w:space="0" w:color="auto"/>
            </w:tcBorders>
          </w:tcPr>
          <w:p w14:paraId="04FBD886" w14:textId="77777777" w:rsidR="00F600DE" w:rsidRPr="007A65E8" w:rsidRDefault="00F600DE" w:rsidP="00F600DE">
            <w:pPr>
              <w:pStyle w:val="L1-FlLSp12"/>
              <w:rPr>
                <w:rFonts w:asciiTheme="minorHAnsi" w:hAnsiTheme="minorHAnsi"/>
                <w:sz w:val="21"/>
                <w:szCs w:val="21"/>
              </w:rPr>
            </w:pPr>
          </w:p>
        </w:tc>
      </w:tr>
    </w:tbl>
    <w:p w14:paraId="5CF7E8BC" w14:textId="77777777" w:rsidR="001F1397" w:rsidRPr="00A23806" w:rsidRDefault="001F1397" w:rsidP="0018738E">
      <w:pPr>
        <w:pStyle w:val="N1-1stBullet"/>
        <w:numPr>
          <w:ilvl w:val="0"/>
          <w:numId w:val="0"/>
        </w:numPr>
        <w:spacing w:line="20" w:lineRule="exact"/>
      </w:pPr>
    </w:p>
    <w:sectPr w:rsidR="001F1397" w:rsidRPr="00A23806" w:rsidSect="007A65E8">
      <w:headerReference w:type="default" r:id="rId9"/>
      <w:footerReference w:type="default" r:id="rId10"/>
      <w:headerReference w:type="first" r:id="rId11"/>
      <w:footerReference w:type="first" r:id="rId12"/>
      <w:pgSz w:w="12240" w:h="15840" w:code="1"/>
      <w:pgMar w:top="720" w:right="1080" w:bottom="720" w:left="108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1" wne:kcmSecondary="0031">
      <wne:acd wne:acdName="acd0"/>
    </wne:keymap>
    <wne:keymap wne:kcmPrimary="0451" wne:kcmSecondary="0032">
      <wne:acd wne:acdName="acd1"/>
    </wne:keymap>
    <wne:keymap wne:kcmPrimary="0451" wne:kcmSecondary="0041">
      <wne:acd wne:acdName="acd2"/>
    </wne:keymap>
  </wne:keymaps>
  <wne:toolbars>
    <wne:acdManifest>
      <wne:acdEntry wne:acdName="acd0"/>
      <wne:acdEntry wne:acdName="acd1"/>
      <wne:acdEntry wne:acdName="acd2"/>
    </wne:acdManifest>
  </wne:toolbars>
  <wne:acds>
    <wne:acd wne:argValue="AgBBADEALQBCAGUAcwB0AC8ARgBpAG4AIABBAA==" wne:acdName="acd0" wne:fciIndexBasedOn="0065"/>
    <wne:acd wne:argValue="AgBRADIALQBCAGUAcwB0AC8ARgBpAG4AIABRAA==" wne:acdName="acd1" wne:fciIndexBasedOn="0065"/>
    <wne:acd wne:argValue="AgBRADEAYQAtAEIAZQBzAHQALwBGAGkAbgAgAFE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7B5CF" w14:textId="77777777" w:rsidR="000D1264" w:rsidRDefault="000D1264">
      <w:pPr>
        <w:spacing w:line="240" w:lineRule="auto"/>
      </w:pPr>
      <w:r>
        <w:separator/>
      </w:r>
    </w:p>
  </w:endnote>
  <w:endnote w:type="continuationSeparator" w:id="0">
    <w:p w14:paraId="3FA262C4" w14:textId="77777777" w:rsidR="000D1264" w:rsidRDefault="000D12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 Pro">
    <w:altName w:val="Calibri"/>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B0DB6" w14:textId="2DD298F1" w:rsidR="00D04EAB" w:rsidRPr="007A65E8" w:rsidRDefault="0073120E" w:rsidP="005E2373">
    <w:pPr>
      <w:pStyle w:val="Footer"/>
      <w:tabs>
        <w:tab w:val="right" w:pos="10080"/>
      </w:tabs>
      <w:ind w:right="360"/>
      <w:rPr>
        <w:color w:val="4D4D4F"/>
      </w:rPr>
    </w:pPr>
    <w:hyperlink r:id="rId1" w:tooltip="IDEA Data Center website" w:history="1">
      <w:r w:rsidR="00D04EAB" w:rsidRPr="007A65E8">
        <w:rPr>
          <w:color w:val="4D4D4F"/>
        </w:rPr>
        <w:t>www.ideadata.org</w:t>
      </w:r>
    </w:hyperlink>
    <w:r w:rsidR="00D04EAB" w:rsidRPr="007A65E8">
      <w:rPr>
        <w:color w:val="4D4D4F"/>
      </w:rPr>
      <w:tab/>
    </w:r>
    <w:r w:rsidR="00D04EAB" w:rsidRPr="007A65E8">
      <w:rPr>
        <w:color w:val="4D4D4F"/>
      </w:rPr>
      <w:fldChar w:fldCharType="begin"/>
    </w:r>
    <w:r w:rsidR="00D04EAB" w:rsidRPr="007A65E8">
      <w:rPr>
        <w:color w:val="4D4D4F"/>
      </w:rPr>
      <w:instrText xml:space="preserve"> PAGE   \* MERGEFORMAT </w:instrText>
    </w:r>
    <w:r w:rsidR="00D04EAB" w:rsidRPr="007A65E8">
      <w:rPr>
        <w:color w:val="4D4D4F"/>
      </w:rPr>
      <w:fldChar w:fldCharType="separate"/>
    </w:r>
    <w:r>
      <w:rPr>
        <w:noProof/>
        <w:color w:val="4D4D4F"/>
      </w:rPr>
      <w:t>4</w:t>
    </w:r>
    <w:r w:rsidR="00D04EAB" w:rsidRPr="007A65E8">
      <w:rPr>
        <w:noProof/>
        <w:color w:val="4D4D4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1D974" w14:textId="5DBF663F" w:rsidR="003E5B0E" w:rsidRPr="007A65E8" w:rsidRDefault="0073120E" w:rsidP="003E5B0E">
    <w:pPr>
      <w:pStyle w:val="Footer"/>
      <w:tabs>
        <w:tab w:val="right" w:pos="10350"/>
      </w:tabs>
      <w:ind w:right="360"/>
      <w:rPr>
        <w:color w:val="4D4D4F"/>
      </w:rPr>
    </w:pPr>
    <w:hyperlink r:id="rId1" w:tooltip="IDEA Data Center website" w:history="1">
      <w:r w:rsidR="003E5B0E" w:rsidRPr="007A65E8">
        <w:rPr>
          <w:color w:val="4D4D4F"/>
        </w:rPr>
        <w:t>www.ideadata.org</w:t>
      </w:r>
    </w:hyperlink>
    <w:r w:rsidR="003E5B0E" w:rsidRPr="007A65E8">
      <w:rPr>
        <w:color w:val="4D4D4F"/>
      </w:rPr>
      <w:tab/>
    </w:r>
    <w:r w:rsidR="003E5B0E" w:rsidRPr="007A65E8">
      <w:rPr>
        <w:color w:val="4D4D4F"/>
      </w:rPr>
      <w:fldChar w:fldCharType="begin"/>
    </w:r>
    <w:r w:rsidR="003E5B0E" w:rsidRPr="007A65E8">
      <w:rPr>
        <w:color w:val="4D4D4F"/>
      </w:rPr>
      <w:instrText xml:space="preserve"> PAGE   \* MERGEFORMAT </w:instrText>
    </w:r>
    <w:r w:rsidR="003E5B0E" w:rsidRPr="007A65E8">
      <w:rPr>
        <w:color w:val="4D4D4F"/>
      </w:rPr>
      <w:fldChar w:fldCharType="separate"/>
    </w:r>
    <w:r>
      <w:rPr>
        <w:noProof/>
        <w:color w:val="4D4D4F"/>
      </w:rPr>
      <w:t>1</w:t>
    </w:r>
    <w:r w:rsidR="003E5B0E" w:rsidRPr="007A65E8">
      <w:rPr>
        <w:noProof/>
        <w:color w:val="4D4D4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4099B" w14:textId="430428E4" w:rsidR="000D1264" w:rsidRPr="001F1397" w:rsidRDefault="001F1397" w:rsidP="001F1397">
      <w:pPr>
        <w:pStyle w:val="Footer"/>
      </w:pPr>
      <w:r>
        <w:separator/>
      </w:r>
    </w:p>
  </w:footnote>
  <w:footnote w:type="continuationSeparator" w:id="0">
    <w:p w14:paraId="78C3EB49" w14:textId="77777777" w:rsidR="000D1264" w:rsidRPr="006328B1" w:rsidRDefault="000D1264" w:rsidP="008E637E">
      <w:pPr>
        <w:pStyle w:val="Footer"/>
      </w:pPr>
    </w:p>
  </w:footnote>
  <w:footnote w:type="continuationNotice" w:id="1">
    <w:p w14:paraId="4957BA33" w14:textId="77777777" w:rsidR="000D1264" w:rsidRPr="006328B1" w:rsidRDefault="000D1264" w:rsidP="008E637E">
      <w:pPr>
        <w:pStyle w:val="Footer"/>
      </w:pPr>
    </w:p>
  </w:footnote>
  <w:footnote w:id="2">
    <w:p w14:paraId="5DF404A6" w14:textId="4A8702DF" w:rsidR="006B678C" w:rsidRPr="00FD408B" w:rsidRDefault="006B678C" w:rsidP="008B5DCF">
      <w:pPr>
        <w:pStyle w:val="FootnoteText"/>
      </w:pPr>
      <w:r w:rsidRPr="00FD408B">
        <w:rPr>
          <w:rStyle w:val="FootnoteReference"/>
        </w:rPr>
        <w:footnoteRef/>
      </w:r>
      <w:r w:rsidRPr="00FD408B">
        <w:t xml:space="preserve"> </w:t>
      </w:r>
      <w:r w:rsidRPr="00FD408B">
        <w:rPr>
          <w:b/>
        </w:rPr>
        <w:t>Data Collection Level</w:t>
      </w:r>
      <w:r w:rsidRPr="00FD408B">
        <w:t>—Discipline data for students with disabilities is captured at the student level for any event that results in the removal of the student from his/her current individualized education program (IEP) educational or environmental setting. Data include counting</w:t>
      </w:r>
      <w:r w:rsidR="000C593C">
        <w:t xml:space="preserve"> the</w:t>
      </w:r>
      <w:r w:rsidRPr="00FD408B">
        <w:t xml:space="preserve"> total number of individual removal event</w:t>
      </w:r>
      <w:r w:rsidR="000C593C">
        <w:t>s</w:t>
      </w:r>
      <w:r w:rsidRPr="00FD408B">
        <w:t xml:space="preserve"> as well as an unduplicated count of students with disabilities who had discipline-related removals. </w:t>
      </w:r>
    </w:p>
    <w:p w14:paraId="75634B96" w14:textId="6BE4EE66" w:rsidR="006B678C" w:rsidRPr="008551C5" w:rsidRDefault="008B5DCF" w:rsidP="008B5DCF">
      <w:pPr>
        <w:pStyle w:val="FootnoteText"/>
      </w:pPr>
      <w:r w:rsidRPr="00FD408B">
        <w:tab/>
      </w:r>
      <w:r w:rsidR="006B678C" w:rsidRPr="00FD408B">
        <w:t>Data also include demographic information about the student with a disability being removed (including the student</w:t>
      </w:r>
      <w:r w:rsidRPr="00FD408B">
        <w:t>’</w:t>
      </w:r>
      <w:r w:rsidR="006B678C" w:rsidRPr="00FD408B">
        <w:t>s disability, race/ethnicity, gender, and limited English proficiency (LEP) status) as well as information about each removal (including type of removal and the amount of time the student is removed).</w:t>
      </w:r>
    </w:p>
  </w:footnote>
  <w:footnote w:id="3">
    <w:p w14:paraId="7D57C049" w14:textId="495519E3" w:rsidR="006B678C" w:rsidRPr="00FD408B" w:rsidRDefault="006B678C" w:rsidP="008B5DCF">
      <w:pPr>
        <w:pStyle w:val="FootnoteText"/>
        <w:rPr>
          <w:b/>
        </w:rPr>
      </w:pPr>
      <w:r w:rsidRPr="00FD408B">
        <w:rPr>
          <w:rStyle w:val="FootnoteReference"/>
        </w:rPr>
        <w:footnoteRef/>
      </w:r>
      <w:r w:rsidR="008B5DCF" w:rsidRPr="00FD408B">
        <w:t xml:space="preserve"> </w:t>
      </w:r>
      <w:r w:rsidRPr="00FD408B">
        <w:rPr>
          <w:b/>
        </w:rPr>
        <w:t>SSS-IDEA Considerations—</w:t>
      </w:r>
      <w:r w:rsidRPr="00FD408B">
        <w:t>The</w:t>
      </w:r>
      <w:r w:rsidRPr="00FD408B">
        <w:rPr>
          <w:i/>
        </w:rPr>
        <w:t xml:space="preserve"> </w:t>
      </w:r>
      <w:r w:rsidRPr="00FD408B">
        <w:t>IDEA State Supplemental Survey (SSS-IDEA) collects metadata related to the IDEA 618 data collections to assist OSEP in reviewing the data for accuracy. SSS-IDEA is collected via E</w:t>
      </w:r>
      <w:r w:rsidRPr="00FD408B">
        <w:rPr>
          <w:i/>
        </w:rPr>
        <w:t>MAPS</w:t>
      </w:r>
      <w:r w:rsidRPr="00FD408B">
        <w:t xml:space="preserve"> annually prior to the Child Count and Educational Environment data submission.</w:t>
      </w:r>
    </w:p>
  </w:footnote>
  <w:footnote w:id="4">
    <w:p w14:paraId="2A78A808" w14:textId="7D6D139C" w:rsidR="006B678C" w:rsidRPr="00FD408B" w:rsidRDefault="006B678C" w:rsidP="008B5DCF">
      <w:pPr>
        <w:pStyle w:val="FootnoteText"/>
      </w:pPr>
      <w:r w:rsidRPr="00FD408B">
        <w:rPr>
          <w:rStyle w:val="FootnoteReference"/>
        </w:rPr>
        <w:footnoteRef/>
      </w:r>
      <w:r w:rsidR="008B5DCF" w:rsidRPr="00FD408B">
        <w:t xml:space="preserve"> </w:t>
      </w:r>
      <w:r w:rsidRPr="00FD408B">
        <w:rPr>
          <w:b/>
        </w:rPr>
        <w:t>Data Validation</w:t>
      </w:r>
      <w:r w:rsidRPr="00FD408B">
        <w:t xml:space="preserve"> —Document and/or verify:</w:t>
      </w:r>
    </w:p>
    <w:p w14:paraId="71D309F4" w14:textId="703E4009" w:rsidR="006B678C" w:rsidRPr="00FD408B" w:rsidRDefault="008B5DCF" w:rsidP="007A65E8">
      <w:pPr>
        <w:pStyle w:val="N2-2ndBullet"/>
        <w:numPr>
          <w:ilvl w:val="0"/>
          <w:numId w:val="36"/>
        </w:numPr>
        <w:ind w:left="720"/>
        <w:rPr>
          <w:rFonts w:asciiTheme="minorHAnsi" w:hAnsiTheme="minorHAnsi"/>
        </w:rPr>
      </w:pPr>
      <w:r w:rsidRPr="00FD408B">
        <w:rPr>
          <w:rFonts w:asciiTheme="minorHAnsi" w:hAnsiTheme="minorHAnsi"/>
        </w:rPr>
        <w:t xml:space="preserve">That </w:t>
      </w:r>
      <w:r w:rsidR="006B678C" w:rsidRPr="00FD408B">
        <w:rPr>
          <w:rFonts w:asciiTheme="minorHAnsi" w:hAnsiTheme="minorHAnsi"/>
        </w:rPr>
        <w:t>a procedure for including data for students ages 3–5 is in place.</w:t>
      </w:r>
    </w:p>
    <w:p w14:paraId="4831C7AE" w14:textId="65ABB423" w:rsidR="006B678C" w:rsidRPr="00FD408B" w:rsidRDefault="008B5DCF" w:rsidP="007A65E8">
      <w:pPr>
        <w:pStyle w:val="N2-2ndBullet"/>
        <w:numPr>
          <w:ilvl w:val="0"/>
          <w:numId w:val="36"/>
        </w:numPr>
        <w:ind w:left="720"/>
        <w:rPr>
          <w:rFonts w:asciiTheme="minorHAnsi" w:hAnsiTheme="minorHAnsi"/>
        </w:rPr>
      </w:pPr>
      <w:r w:rsidRPr="00FD408B">
        <w:rPr>
          <w:rFonts w:asciiTheme="minorHAnsi" w:hAnsiTheme="minorHAnsi"/>
        </w:rPr>
        <w:t xml:space="preserve">How </w:t>
      </w:r>
      <w:r w:rsidR="006B678C" w:rsidRPr="00FD408B">
        <w:rPr>
          <w:rFonts w:asciiTheme="minorHAnsi" w:hAnsiTheme="minorHAnsi"/>
        </w:rPr>
        <w:t xml:space="preserve">to address duplicates (e.g., two students with same student identifier but different names, also two student identifiers likely referencing a single student). </w:t>
      </w:r>
    </w:p>
    <w:p w14:paraId="38C64995" w14:textId="0720E0EC" w:rsidR="006B678C" w:rsidRPr="00FD408B" w:rsidRDefault="008B5DCF" w:rsidP="007A65E8">
      <w:pPr>
        <w:pStyle w:val="N2-2ndBullet"/>
        <w:numPr>
          <w:ilvl w:val="0"/>
          <w:numId w:val="36"/>
        </w:numPr>
        <w:ind w:left="720"/>
        <w:rPr>
          <w:rFonts w:asciiTheme="minorHAnsi" w:hAnsiTheme="minorHAnsi"/>
        </w:rPr>
      </w:pPr>
      <w:r w:rsidRPr="00FD408B">
        <w:rPr>
          <w:rFonts w:asciiTheme="minorHAnsi" w:hAnsiTheme="minorHAnsi"/>
        </w:rPr>
        <w:t xml:space="preserve">How </w:t>
      </w:r>
      <w:r w:rsidR="006B678C" w:rsidRPr="00FD408B">
        <w:rPr>
          <w:rFonts w:asciiTheme="minorHAnsi" w:hAnsiTheme="minorHAnsi"/>
        </w:rPr>
        <w:t>the state handles counts of days for students who transfer from one LEA to another in a single year (e.g., Are the days only associated with the last district? If so, are all event days in the year attributed to the second district—or only the days the student was removed while at the second district?).</w:t>
      </w:r>
    </w:p>
    <w:p w14:paraId="2A01BE22" w14:textId="1B1EA35B" w:rsidR="006B678C" w:rsidRPr="00FD408B" w:rsidRDefault="008B5DCF" w:rsidP="007A65E8">
      <w:pPr>
        <w:pStyle w:val="N2-2ndBullet"/>
        <w:numPr>
          <w:ilvl w:val="0"/>
          <w:numId w:val="36"/>
        </w:numPr>
        <w:ind w:left="720"/>
        <w:rPr>
          <w:rFonts w:asciiTheme="minorHAnsi" w:hAnsiTheme="minorHAnsi"/>
        </w:rPr>
      </w:pPr>
      <w:r w:rsidRPr="00FD408B">
        <w:rPr>
          <w:rFonts w:asciiTheme="minorHAnsi" w:hAnsiTheme="minorHAnsi"/>
        </w:rPr>
        <w:t xml:space="preserve">How </w:t>
      </w:r>
      <w:r w:rsidR="006B678C" w:rsidRPr="00FD408B">
        <w:rPr>
          <w:rFonts w:asciiTheme="minorHAnsi" w:hAnsiTheme="minorHAnsi"/>
        </w:rPr>
        <w:t>to address missing data (e.g., a suspension event for a student has a start date but no end date).</w:t>
      </w:r>
    </w:p>
    <w:p w14:paraId="1FE7F280" w14:textId="61ECFD2C" w:rsidR="006B678C" w:rsidRPr="00FD408B" w:rsidRDefault="008B5DCF" w:rsidP="007A65E8">
      <w:pPr>
        <w:pStyle w:val="N2-2ndBullet"/>
        <w:numPr>
          <w:ilvl w:val="0"/>
          <w:numId w:val="36"/>
        </w:numPr>
        <w:ind w:left="720"/>
        <w:rPr>
          <w:rFonts w:asciiTheme="minorHAnsi" w:hAnsiTheme="minorHAnsi"/>
        </w:rPr>
      </w:pPr>
      <w:r w:rsidRPr="00FD408B">
        <w:rPr>
          <w:rFonts w:asciiTheme="minorHAnsi" w:hAnsiTheme="minorHAnsi"/>
        </w:rPr>
        <w:t xml:space="preserve">How </w:t>
      </w:r>
      <w:r w:rsidR="006B678C" w:rsidRPr="00FD408B">
        <w:rPr>
          <w:rFonts w:asciiTheme="minorHAnsi" w:hAnsiTheme="minorHAnsi"/>
        </w:rPr>
        <w:t>to address weekends, vacations, summers etc. with respect to calculating days of suspension (school days vs. calendar days).</w:t>
      </w:r>
    </w:p>
    <w:p w14:paraId="204ECB4E" w14:textId="3BAD9552" w:rsidR="006B678C" w:rsidRPr="00FD408B" w:rsidRDefault="008B5DCF" w:rsidP="007A65E8">
      <w:pPr>
        <w:pStyle w:val="N2-2ndBullet"/>
        <w:numPr>
          <w:ilvl w:val="0"/>
          <w:numId w:val="36"/>
        </w:numPr>
        <w:ind w:left="720"/>
        <w:rPr>
          <w:rFonts w:asciiTheme="minorHAnsi" w:hAnsiTheme="minorHAnsi"/>
        </w:rPr>
      </w:pPr>
      <w:r w:rsidRPr="00FD408B">
        <w:rPr>
          <w:rFonts w:asciiTheme="minorHAnsi" w:hAnsiTheme="minorHAnsi"/>
        </w:rPr>
        <w:t xml:space="preserve">How </w:t>
      </w:r>
      <w:r w:rsidR="006B678C" w:rsidRPr="00FD408B">
        <w:rPr>
          <w:rFonts w:asciiTheme="minorHAnsi" w:hAnsiTheme="minorHAnsi"/>
        </w:rPr>
        <w:t xml:space="preserve">to address </w:t>
      </w:r>
      <w:r w:rsidRPr="00FD408B">
        <w:rPr>
          <w:rFonts w:asciiTheme="minorHAnsi" w:hAnsiTheme="minorHAnsi"/>
        </w:rPr>
        <w:t>“</w:t>
      </w:r>
      <w:r w:rsidR="006B678C" w:rsidRPr="00FD408B">
        <w:rPr>
          <w:rFonts w:asciiTheme="minorHAnsi" w:hAnsiTheme="minorHAnsi"/>
        </w:rPr>
        <w:t>in-school suspensions.</w:t>
      </w:r>
      <w:r w:rsidRPr="00FD408B">
        <w:rPr>
          <w:rFonts w:asciiTheme="minorHAnsi" w:hAnsiTheme="minorHAnsi"/>
        </w:rPr>
        <w:t>”</w:t>
      </w:r>
      <w:r w:rsidR="006B678C" w:rsidRPr="00FD408B">
        <w:rPr>
          <w:rFonts w:asciiTheme="minorHAnsi" w:hAnsiTheme="minorHAnsi"/>
        </w:rPr>
        <w:t xml:space="preserve"> They are to be reported in </w:t>
      </w:r>
      <w:r w:rsidR="0073120E">
        <w:rPr>
          <w:rFonts w:asciiTheme="minorHAnsi" w:hAnsiTheme="minorHAnsi"/>
        </w:rPr>
        <w:t>FS006, FS088, and FS</w:t>
      </w:r>
      <w:r w:rsidR="006B678C" w:rsidRPr="00FD408B">
        <w:rPr>
          <w:rFonts w:asciiTheme="minorHAnsi" w:hAnsiTheme="minorHAnsi"/>
        </w:rPr>
        <w:t>143. (It is important to know SEA policy and LEA practice on services for students receiving in-school suspension).</w:t>
      </w:r>
    </w:p>
    <w:p w14:paraId="09DA28A9" w14:textId="0EC430F4" w:rsidR="006B678C" w:rsidRPr="00FD408B" w:rsidRDefault="008B5DCF" w:rsidP="007A65E8">
      <w:pPr>
        <w:pStyle w:val="N2-2ndBullet"/>
        <w:numPr>
          <w:ilvl w:val="0"/>
          <w:numId w:val="36"/>
        </w:numPr>
        <w:ind w:left="720"/>
        <w:rPr>
          <w:rFonts w:asciiTheme="minorHAnsi" w:hAnsiTheme="minorHAnsi"/>
        </w:rPr>
      </w:pPr>
      <w:r w:rsidRPr="00FD408B">
        <w:rPr>
          <w:rFonts w:asciiTheme="minorHAnsi" w:hAnsiTheme="minorHAnsi"/>
        </w:rPr>
        <w:t xml:space="preserve">How </w:t>
      </w:r>
      <w:r w:rsidR="006B678C" w:rsidRPr="00FD408B">
        <w:rPr>
          <w:rFonts w:asciiTheme="minorHAnsi" w:hAnsiTheme="minorHAnsi"/>
        </w:rPr>
        <w:t>to address time between removal event and subsequent placement in a behavioral center or Interim Alternative Educational Setting</w:t>
      </w:r>
      <w:r w:rsidRPr="00FD408B">
        <w:rPr>
          <w:rFonts w:asciiTheme="minorHAnsi" w:hAnsiTheme="minorHAnsi"/>
        </w:rPr>
        <w:t xml:space="preserve"> </w:t>
      </w:r>
      <w:r w:rsidR="006B678C" w:rsidRPr="00FD408B">
        <w:rPr>
          <w:rFonts w:asciiTheme="minorHAnsi" w:hAnsiTheme="minorHAnsi"/>
        </w:rPr>
        <w:t xml:space="preserve">(IAES). Time in these settings is not considered suspension or expulsion time. </w:t>
      </w:r>
    </w:p>
    <w:p w14:paraId="11568D26" w14:textId="0A6C2161" w:rsidR="006B678C" w:rsidRPr="00FD408B" w:rsidRDefault="008B5DCF" w:rsidP="007A65E8">
      <w:pPr>
        <w:pStyle w:val="N2-2ndBullet"/>
        <w:numPr>
          <w:ilvl w:val="0"/>
          <w:numId w:val="36"/>
        </w:numPr>
        <w:ind w:left="720"/>
        <w:rPr>
          <w:rFonts w:asciiTheme="minorHAnsi" w:hAnsiTheme="minorHAnsi"/>
        </w:rPr>
      </w:pPr>
      <w:r w:rsidRPr="00FD408B">
        <w:rPr>
          <w:rFonts w:asciiTheme="minorHAnsi" w:hAnsiTheme="minorHAnsi"/>
        </w:rPr>
        <w:t xml:space="preserve">How </w:t>
      </w:r>
      <w:r w:rsidR="006B678C" w:rsidRPr="00FD408B">
        <w:rPr>
          <w:rFonts w:asciiTheme="minorHAnsi" w:hAnsiTheme="minorHAnsi"/>
        </w:rPr>
        <w:t>to address time counted for a student who was suspended in a school year prior to the point he/she was found eligible for IDEA (e.g., is only post-IDEA eligible time counted?).</w:t>
      </w:r>
    </w:p>
    <w:p w14:paraId="4071B5A9" w14:textId="1F0D2C1D" w:rsidR="006B678C" w:rsidRPr="00FD408B" w:rsidRDefault="008B5DCF" w:rsidP="007A65E8">
      <w:pPr>
        <w:pStyle w:val="N2-2ndBullet"/>
        <w:numPr>
          <w:ilvl w:val="0"/>
          <w:numId w:val="36"/>
        </w:numPr>
        <w:ind w:left="720"/>
        <w:rPr>
          <w:rFonts w:asciiTheme="minorHAnsi" w:hAnsiTheme="minorHAnsi"/>
        </w:rPr>
      </w:pPr>
      <w:r w:rsidRPr="00FD408B">
        <w:rPr>
          <w:rFonts w:asciiTheme="minorHAnsi" w:hAnsiTheme="minorHAnsi"/>
        </w:rPr>
        <w:t xml:space="preserve">How </w:t>
      </w:r>
      <w:r w:rsidR="006B678C" w:rsidRPr="00FD408B">
        <w:rPr>
          <w:rFonts w:asciiTheme="minorHAnsi" w:hAnsiTheme="minorHAnsi"/>
        </w:rPr>
        <w:t>LEAs address expulsions that cross school years (e.g., suspended in May for 3 months).</w:t>
      </w:r>
    </w:p>
    <w:p w14:paraId="6552D97A" w14:textId="763D6B16" w:rsidR="006B678C" w:rsidRPr="00FD408B" w:rsidRDefault="008B5DCF" w:rsidP="007A65E8">
      <w:pPr>
        <w:pStyle w:val="N2-2ndBullet"/>
        <w:numPr>
          <w:ilvl w:val="0"/>
          <w:numId w:val="36"/>
        </w:numPr>
        <w:ind w:left="720"/>
        <w:rPr>
          <w:rFonts w:asciiTheme="minorHAnsi" w:hAnsiTheme="minorHAnsi"/>
        </w:rPr>
      </w:pPr>
      <w:r w:rsidRPr="00FD408B">
        <w:rPr>
          <w:rFonts w:asciiTheme="minorHAnsi" w:hAnsiTheme="minorHAnsi"/>
        </w:rPr>
        <w:t xml:space="preserve">That </w:t>
      </w:r>
      <w:r w:rsidR="006B678C" w:rsidRPr="00FD408B">
        <w:rPr>
          <w:rFonts w:asciiTheme="minorHAnsi" w:hAnsiTheme="minorHAnsi"/>
        </w:rPr>
        <w:t xml:space="preserve">the total of </w:t>
      </w:r>
      <w:r w:rsidR="0073120E">
        <w:rPr>
          <w:rFonts w:asciiTheme="minorHAnsi" w:hAnsiTheme="minorHAnsi"/>
        </w:rPr>
        <w:t>FS</w:t>
      </w:r>
      <w:r w:rsidR="006B678C" w:rsidRPr="00FD408B">
        <w:rPr>
          <w:rFonts w:asciiTheme="minorHAnsi" w:hAnsiTheme="minorHAnsi"/>
        </w:rPr>
        <w:t>007 is greater than or equal to the total in C005. ED</w:t>
      </w:r>
      <w:r w:rsidR="006B678C" w:rsidRPr="00FD408B">
        <w:rPr>
          <w:rFonts w:asciiTheme="minorHAnsi" w:hAnsiTheme="minorHAnsi"/>
          <w:i/>
        </w:rPr>
        <w:t>Facts</w:t>
      </w:r>
      <w:r w:rsidR="0073120E">
        <w:rPr>
          <w:rFonts w:asciiTheme="minorHAnsi" w:hAnsiTheme="minorHAnsi"/>
        </w:rPr>
        <w:t xml:space="preserve"> file FS</w:t>
      </w:r>
      <w:r w:rsidR="006B678C" w:rsidRPr="00FD408B">
        <w:rPr>
          <w:rFonts w:asciiTheme="minorHAnsi" w:hAnsiTheme="minorHAnsi"/>
        </w:rPr>
        <w:t>007 collects the number of events committed by the number of stude</w:t>
      </w:r>
      <w:r w:rsidR="0073120E">
        <w:rPr>
          <w:rFonts w:asciiTheme="minorHAnsi" w:hAnsiTheme="minorHAnsi"/>
        </w:rPr>
        <w:t>nts reported in FS</w:t>
      </w:r>
      <w:r w:rsidR="006B678C" w:rsidRPr="00FD408B">
        <w:rPr>
          <w:rFonts w:asciiTheme="minorHAnsi" w:hAnsiTheme="minorHAnsi"/>
        </w:rPr>
        <w:t xml:space="preserve">005. </w:t>
      </w:r>
    </w:p>
    <w:p w14:paraId="36675245" w14:textId="1D849B83" w:rsidR="006B678C" w:rsidRPr="0018738E" w:rsidRDefault="008B5DCF" w:rsidP="007A65E8">
      <w:pPr>
        <w:pStyle w:val="N2-2ndBullet"/>
        <w:numPr>
          <w:ilvl w:val="0"/>
          <w:numId w:val="36"/>
        </w:numPr>
        <w:ind w:left="720"/>
        <w:rPr>
          <w:rFonts w:asciiTheme="minorHAnsi" w:hAnsiTheme="minorHAnsi"/>
        </w:rPr>
      </w:pPr>
      <w:r w:rsidRPr="00FD408B">
        <w:rPr>
          <w:rFonts w:asciiTheme="minorHAnsi" w:hAnsiTheme="minorHAnsi"/>
        </w:rPr>
        <w:t xml:space="preserve">That </w:t>
      </w:r>
      <w:r w:rsidR="006B678C" w:rsidRPr="00FD408B">
        <w:rPr>
          <w:rFonts w:asciiTheme="minorHAnsi" w:hAnsiTheme="minorHAnsi"/>
        </w:rPr>
        <w:t>an event that affects more than one student with disabilities should be associated with each student (e.g., fight between two students).</w:t>
      </w:r>
    </w:p>
  </w:footnote>
  <w:footnote w:id="5">
    <w:p w14:paraId="1059E879" w14:textId="46F0348C" w:rsidR="006B678C" w:rsidRPr="00FD408B" w:rsidRDefault="006B678C" w:rsidP="008B5DCF">
      <w:pPr>
        <w:pStyle w:val="FootnoteText"/>
      </w:pPr>
      <w:r w:rsidRPr="00FD408B">
        <w:rPr>
          <w:rStyle w:val="FootnoteReference"/>
        </w:rPr>
        <w:footnoteRef/>
      </w:r>
      <w:r w:rsidRPr="00FD408B">
        <w:t xml:space="preserve"> </w:t>
      </w:r>
      <w:r w:rsidRPr="00FD408B">
        <w:rPr>
          <w:b/>
        </w:rPr>
        <w:t>Submission</w:t>
      </w:r>
      <w:r w:rsidRPr="00FD408B">
        <w:t>—Describe where and how a copy of the submitted ED</w:t>
      </w:r>
      <w:r w:rsidRPr="00FD408B">
        <w:rPr>
          <w:i/>
        </w:rPr>
        <w:t xml:space="preserve">Facts </w:t>
      </w:r>
      <w:r w:rsidRPr="00FD408B">
        <w:t>file is accessed for future reference.</w:t>
      </w:r>
    </w:p>
  </w:footnote>
  <w:footnote w:id="6">
    <w:p w14:paraId="64382D77" w14:textId="66AE03F4" w:rsidR="006B678C" w:rsidRPr="00CA7ED8" w:rsidRDefault="006B678C" w:rsidP="008B5DCF">
      <w:pPr>
        <w:pStyle w:val="FootnoteText"/>
      </w:pPr>
      <w:r w:rsidRPr="00FD408B">
        <w:rPr>
          <w:rStyle w:val="FootnoteReference"/>
        </w:rPr>
        <w:footnoteRef/>
      </w:r>
      <w:r w:rsidRPr="00FD408B">
        <w:t xml:space="preserve"> </w:t>
      </w:r>
      <w:r w:rsidRPr="00FD408B">
        <w:rPr>
          <w:b/>
        </w:rPr>
        <w:t>Response to OS</w:t>
      </w:r>
      <w:r w:rsidR="00FD408B">
        <w:rPr>
          <w:b/>
        </w:rPr>
        <w:t>EP Data Quality Report</w:t>
      </w:r>
      <w:r w:rsidRPr="00FD408B">
        <w:rPr>
          <w:b/>
        </w:rPr>
        <w:t>—</w:t>
      </w:r>
      <w:r w:rsidRPr="00FD408B">
        <w:t>OSEP reviews IDEA data submissions for timeliness, completeness, and accuracy a</w:t>
      </w:r>
      <w:r w:rsidR="00744700">
        <w:t>nd provides feedback via MAX</w:t>
      </w:r>
      <w:r w:rsidRPr="00FD408B">
        <w:t>. Following collection due dates, OSEP posts a data quality report to each SEA</w:t>
      </w:r>
      <w:r w:rsidR="008B5DCF" w:rsidRPr="00FD408B">
        <w:t>’</w:t>
      </w:r>
      <w:r w:rsidR="00744700">
        <w:t>s individual MAX</w:t>
      </w:r>
      <w:r w:rsidRPr="00FD408B">
        <w:t xml:space="preserve"> webpage. SEAs then review the data quality report and respond as necessary (e.g., submit data notes,</w:t>
      </w:r>
      <w:r w:rsidR="008B5DCF" w:rsidRPr="00FD408B">
        <w:t xml:space="preserve"> </w:t>
      </w:r>
      <w:r w:rsidRPr="00FD408B">
        <w:t>resubmit data).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2C5D1" w14:textId="77777777" w:rsidR="007A65E8" w:rsidRPr="007951D5" w:rsidRDefault="007A65E8" w:rsidP="007A65E8">
    <w:pPr>
      <w:pStyle w:val="Header"/>
      <w:pBdr>
        <w:bottom w:val="single" w:sz="18" w:space="8" w:color="065D8B"/>
      </w:pBdr>
      <w:spacing w:after="480"/>
      <w:rPr>
        <w:color w:val="4D4D4F"/>
      </w:rPr>
    </w:pPr>
    <w:r w:rsidRPr="007951D5">
      <w:rPr>
        <w:noProof/>
        <w:color w:val="4D4D4F"/>
      </w:rPr>
      <w:drawing>
        <wp:anchor distT="0" distB="0" distL="114300" distR="114300" simplePos="0" relativeHeight="251659264" behindDoc="0" locked="0" layoutInCell="1" allowOverlap="1" wp14:anchorId="5E2BB678" wp14:editId="4E0407BD">
          <wp:simplePos x="0" y="0"/>
          <wp:positionH relativeFrom="margin">
            <wp:posOffset>5141595</wp:posOffset>
          </wp:positionH>
          <wp:positionV relativeFrom="margin">
            <wp:posOffset>-1009135</wp:posOffset>
          </wp:positionV>
          <wp:extent cx="1259205" cy="321945"/>
          <wp:effectExtent l="0" t="0" r="0" b="1905"/>
          <wp:wrapSquare wrapText="bothSides"/>
          <wp:docPr id="2" name="Picture 2" descr="IDEA Data Center (IDC) logo."/>
          <wp:cNvGraphicFramePr/>
          <a:graphic xmlns:a="http://schemas.openxmlformats.org/drawingml/2006/main">
            <a:graphicData uri="http://schemas.openxmlformats.org/drawingml/2006/picture">
              <pic:pic xmlns:pic="http://schemas.openxmlformats.org/drawingml/2006/picture">
                <pic:nvPicPr>
                  <pic:cNvPr id="2" name="Picture 2" descr="IDEA Data Center (IDC)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205" cy="321945"/>
                  </a:xfrm>
                  <a:prstGeom prst="rect">
                    <a:avLst/>
                  </a:prstGeom>
                </pic:spPr>
              </pic:pic>
            </a:graphicData>
          </a:graphic>
        </wp:anchor>
      </w:drawing>
    </w:r>
    <w:r w:rsidRPr="007951D5">
      <w:rPr>
        <w:color w:val="4D4D4F"/>
      </w:rPr>
      <w:t>Part B IDEA Data Processes Toolkit</w:t>
    </w:r>
  </w:p>
  <w:p w14:paraId="046A05E9" w14:textId="2708289D" w:rsidR="00D04EAB" w:rsidRPr="007A65E8" w:rsidRDefault="00D04EAB" w:rsidP="007A65E8">
    <w:pPr>
      <w:pStyle w:val="Header"/>
      <w:pBdr>
        <w:bottom w:val="single" w:sz="18" w:space="8" w:color="065D8B"/>
      </w:pBdr>
      <w:spacing w:line="240" w:lineRule="atLeast"/>
      <w:jc w:val="center"/>
      <w:rPr>
        <w:color w:val="105D89"/>
        <w:sz w:val="32"/>
        <w:szCs w:val="32"/>
      </w:rPr>
    </w:pPr>
    <w:r w:rsidRPr="007A65E8">
      <w:rPr>
        <w:color w:val="105D89"/>
        <w:sz w:val="32"/>
        <w:szCs w:val="32"/>
      </w:rPr>
      <w:t>Dat</w:t>
    </w:r>
    <w:r w:rsidR="005F74CE">
      <w:rPr>
        <w:color w:val="105D89"/>
        <w:sz w:val="32"/>
        <w:szCs w:val="32"/>
      </w:rPr>
      <w:t>a Collection Protocol—Discipline</w:t>
    </w:r>
  </w:p>
  <w:p w14:paraId="72716288" w14:textId="77777777" w:rsidR="00D04EAB" w:rsidRDefault="00D04EAB" w:rsidP="00642484">
    <w:pPr>
      <w:pStyle w:val="SL-FlLftSg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2FEB7" w14:textId="7E443F14" w:rsidR="003E5B0E" w:rsidRPr="003E5B0E" w:rsidRDefault="007A65E8" w:rsidP="007A65E8">
    <w:pPr>
      <w:pStyle w:val="SL-FlLftSgl"/>
      <w:spacing w:after="240"/>
    </w:pPr>
    <w:r>
      <w:rPr>
        <w:noProof/>
      </w:rPr>
      <w:drawing>
        <wp:inline distT="0" distB="0" distL="0" distR="0" wp14:anchorId="1B34CC97" wp14:editId="6467FB7F">
          <wp:extent cx="6400800" cy="1511935"/>
          <wp:effectExtent l="0" t="0" r="0" b="0"/>
          <wp:docPr id="1" name="Picture 1" descr="Part B IDEA Data Processes Toolkit&#10;Protocol&#10;Disci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 Discipline.png"/>
                  <pic:cNvPicPr/>
                </pic:nvPicPr>
                <pic:blipFill>
                  <a:blip r:embed="rId1">
                    <a:extLst>
                      <a:ext uri="{28A0092B-C50C-407E-A947-70E740481C1C}">
                        <a14:useLocalDpi xmlns:a14="http://schemas.microsoft.com/office/drawing/2010/main" val="0"/>
                      </a:ext>
                    </a:extLst>
                  </a:blip>
                  <a:stretch>
                    <a:fillRect/>
                  </a:stretch>
                </pic:blipFill>
                <pic:spPr>
                  <a:xfrm>
                    <a:off x="0" y="0"/>
                    <a:ext cx="6400800" cy="1511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701F"/>
    <w:multiLevelType w:val="hybridMultilevel"/>
    <w:tmpl w:val="5AB0A614"/>
    <w:lvl w:ilvl="0" w:tplc="9BF208FA">
      <w:start w:val="1"/>
      <w:numFmt w:val="bullet"/>
      <w:lvlText w:val=""/>
      <w:lvlJc w:val="left"/>
      <w:pPr>
        <w:ind w:left="720" w:hanging="360"/>
      </w:pPr>
      <w:rPr>
        <w:rFonts w:ascii="Symbol" w:hAnsi="Symbol" w:hint="default"/>
        <w:color w:val="007E8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D6AFC"/>
    <w:multiLevelType w:val="hybridMultilevel"/>
    <w:tmpl w:val="86BAF69C"/>
    <w:lvl w:ilvl="0" w:tplc="04090001">
      <w:start w:val="1"/>
      <w:numFmt w:val="bullet"/>
      <w:lvlText w:val=""/>
      <w:lvlJc w:val="left"/>
      <w:pPr>
        <w:ind w:left="360" w:hanging="360"/>
      </w:pPr>
      <w:rPr>
        <w:rFonts w:ascii="Symbol" w:hAnsi="Symbol" w:hint="default"/>
      </w:rPr>
    </w:lvl>
    <w:lvl w:ilvl="1" w:tplc="6E66DF94">
      <w:start w:val="1"/>
      <w:numFmt w:val="bullet"/>
      <w:pStyle w:val="N4-4thBullet"/>
      <w:lvlText w:val="o"/>
      <w:lvlJc w:val="left"/>
      <w:pPr>
        <w:ind w:left="1080" w:hanging="360"/>
      </w:pPr>
      <w:rPr>
        <w:rFonts w:ascii="Courier New" w:hAnsi="Courier New" w:hint="default"/>
        <w:color w:val="199387"/>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F71459"/>
    <w:multiLevelType w:val="hybridMultilevel"/>
    <w:tmpl w:val="C380C146"/>
    <w:lvl w:ilvl="0" w:tplc="CB88AD90">
      <w:start w:val="1"/>
      <w:numFmt w:val="decimal"/>
      <w:lvlText w:val="%1."/>
      <w:lvlJc w:val="left"/>
      <w:pPr>
        <w:ind w:left="360" w:hanging="360"/>
      </w:pPr>
      <w:rPr>
        <w:rFonts w:ascii="Calibri" w:hAnsi="Calibri"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ED002F3"/>
    <w:multiLevelType w:val="hybridMultilevel"/>
    <w:tmpl w:val="A030FEA8"/>
    <w:lvl w:ilvl="0" w:tplc="3B4E8178">
      <w:start w:val="1"/>
      <w:numFmt w:val="decimal"/>
      <w:lvlText w:val="%1."/>
      <w:lvlJc w:val="left"/>
      <w:pPr>
        <w:ind w:left="360" w:hanging="360"/>
      </w:pPr>
      <w:rPr>
        <w:rFonts w:asciiTheme="minorHAnsi" w:hAnsiTheme="minorHAnsi" w:hint="default"/>
        <w:b/>
        <w:i w:val="0"/>
        <w:color w:val="199387"/>
        <w:sz w:val="21"/>
        <w:szCs w:val="36"/>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4" w15:restartNumberingAfterBreak="0">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2E2B82"/>
    <w:multiLevelType w:val="hybridMultilevel"/>
    <w:tmpl w:val="87462066"/>
    <w:lvl w:ilvl="0" w:tplc="D632EDFC">
      <w:start w:val="1"/>
      <w:numFmt w:val="bullet"/>
      <w:lvlText w:val=""/>
      <w:lvlJc w:val="left"/>
      <w:pPr>
        <w:ind w:left="720" w:hanging="360"/>
      </w:pPr>
      <w:rPr>
        <w:rFonts w:ascii="Symbol" w:hAnsi="Symbol" w:hint="default"/>
        <w:b w:val="0"/>
        <w:i w:val="0"/>
        <w:color w:val="105D89"/>
        <w:sz w:val="23"/>
      </w:rPr>
    </w:lvl>
    <w:lvl w:ilvl="1" w:tplc="746CC4E4">
      <w:start w:val="1"/>
      <w:numFmt w:val="bullet"/>
      <w:pStyle w:val="N3-3rdBullet"/>
      <w:lvlText w:val="o"/>
      <w:lvlJc w:val="left"/>
      <w:pPr>
        <w:ind w:left="1440" w:hanging="360"/>
      </w:pPr>
      <w:rPr>
        <w:rFonts w:ascii="Courier New" w:hAnsi="Courier New" w:hint="default"/>
        <w:color w:val="199387"/>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747C8"/>
    <w:multiLevelType w:val="hybridMultilevel"/>
    <w:tmpl w:val="EFFA0174"/>
    <w:lvl w:ilvl="0" w:tplc="D632EDFC">
      <w:start w:val="1"/>
      <w:numFmt w:val="bullet"/>
      <w:lvlText w:val=""/>
      <w:lvlJc w:val="left"/>
      <w:pPr>
        <w:ind w:left="720" w:hanging="360"/>
      </w:pPr>
      <w:rPr>
        <w:rFonts w:ascii="Symbol" w:hAnsi="Symbol" w:hint="default"/>
        <w:b w:val="0"/>
        <w:i w:val="0"/>
        <w:color w:val="105D89"/>
        <w:sz w:val="23"/>
      </w:rPr>
    </w:lvl>
    <w:lvl w:ilvl="1" w:tplc="8C541876">
      <w:start w:val="1"/>
      <w:numFmt w:val="bullet"/>
      <w:lvlText w:val="o"/>
      <w:lvlJc w:val="left"/>
      <w:pPr>
        <w:ind w:left="1440" w:hanging="360"/>
      </w:pPr>
      <w:rPr>
        <w:rFonts w:ascii="Courier New" w:hAnsi="Courier New" w:hint="default"/>
        <w:color w:val="105D89"/>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A1B8B"/>
    <w:multiLevelType w:val="hybridMultilevel"/>
    <w:tmpl w:val="CEFAFA3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17B33E1"/>
    <w:multiLevelType w:val="hybridMultilevel"/>
    <w:tmpl w:val="EDFCA044"/>
    <w:lvl w:ilvl="0" w:tplc="E83C0968">
      <w:start w:val="1"/>
      <w:numFmt w:val="bullet"/>
      <w:lvlText w:val=""/>
      <w:lvlJc w:val="left"/>
      <w:pPr>
        <w:ind w:left="720" w:hanging="360"/>
      </w:pPr>
      <w:rPr>
        <w:rFonts w:ascii="Symbol" w:hAnsi="Symbol" w:hint="default"/>
        <w:color w:val="105D89"/>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C07CD"/>
    <w:multiLevelType w:val="hybridMultilevel"/>
    <w:tmpl w:val="0036625A"/>
    <w:lvl w:ilvl="0" w:tplc="1956368A">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2588F"/>
    <w:multiLevelType w:val="multilevel"/>
    <w:tmpl w:val="52668F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67D3766"/>
    <w:multiLevelType w:val="hybridMultilevel"/>
    <w:tmpl w:val="0602C3CE"/>
    <w:lvl w:ilvl="0" w:tplc="9BF208FA">
      <w:start w:val="1"/>
      <w:numFmt w:val="bullet"/>
      <w:lvlText w:val=""/>
      <w:lvlJc w:val="left"/>
      <w:pPr>
        <w:ind w:left="720" w:hanging="360"/>
      </w:pPr>
      <w:rPr>
        <w:rFonts w:ascii="Symbol" w:hAnsi="Symbol" w:hint="default"/>
        <w:color w:val="007E8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D0089D"/>
    <w:multiLevelType w:val="hybridMultilevel"/>
    <w:tmpl w:val="26945B2A"/>
    <w:lvl w:ilvl="0" w:tplc="D632EDFC">
      <w:start w:val="1"/>
      <w:numFmt w:val="bullet"/>
      <w:lvlText w:val=""/>
      <w:lvlJc w:val="left"/>
      <w:pPr>
        <w:ind w:left="720" w:hanging="360"/>
      </w:pPr>
      <w:rPr>
        <w:rFonts w:ascii="Symbol" w:hAnsi="Symbol" w:hint="default"/>
        <w:b w:val="0"/>
        <w:i w:val="0"/>
        <w:color w:val="105D89"/>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5F2B0C"/>
    <w:multiLevelType w:val="hybridMultilevel"/>
    <w:tmpl w:val="6548032C"/>
    <w:lvl w:ilvl="0" w:tplc="E83C0968">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EF4D4D"/>
    <w:multiLevelType w:val="hybridMultilevel"/>
    <w:tmpl w:val="9844E15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495D27"/>
    <w:multiLevelType w:val="singleLevel"/>
    <w:tmpl w:val="47AA91B2"/>
    <w:lvl w:ilvl="0">
      <w:start w:val="1"/>
      <w:numFmt w:val="bullet"/>
      <w:lvlText w:val=""/>
      <w:lvlJc w:val="left"/>
      <w:pPr>
        <w:ind w:left="1512" w:hanging="360"/>
      </w:pPr>
      <w:rPr>
        <w:rFonts w:ascii="Symbol" w:hAnsi="Symbol" w:hint="default"/>
        <w:b/>
        <w:color w:val="199387"/>
        <w:sz w:val="21"/>
        <w:szCs w:val="20"/>
      </w:rPr>
    </w:lvl>
  </w:abstractNum>
  <w:abstractNum w:abstractNumId="16" w15:restartNumberingAfterBreak="0">
    <w:nsid w:val="33ED3F67"/>
    <w:multiLevelType w:val="hybridMultilevel"/>
    <w:tmpl w:val="3908714E"/>
    <w:lvl w:ilvl="0" w:tplc="2FD68FEE">
      <w:start w:val="1"/>
      <w:numFmt w:val="bullet"/>
      <w:pStyle w:val="B2-Bullet2"/>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272F80"/>
    <w:multiLevelType w:val="hybridMultilevel"/>
    <w:tmpl w:val="B74C92FC"/>
    <w:lvl w:ilvl="0" w:tplc="3FA862F2">
      <w:start w:val="1"/>
      <w:numFmt w:val="decimal"/>
      <w:lvlText w:val="%1."/>
      <w:lvlJc w:val="left"/>
      <w:pPr>
        <w:tabs>
          <w:tab w:val="num" w:pos="2304"/>
        </w:tabs>
        <w:ind w:left="2304" w:hanging="576"/>
      </w:pPr>
      <w:rPr>
        <w:rFonts w:ascii="Calibri" w:hAnsi="Calibri" w:hint="default"/>
        <w:sz w:val="23"/>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7257C7"/>
    <w:multiLevelType w:val="hybridMultilevel"/>
    <w:tmpl w:val="7CA42C80"/>
    <w:lvl w:ilvl="0" w:tplc="8A1842CA">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 w15:restartNumberingAfterBreak="0">
    <w:nsid w:val="47386E7E"/>
    <w:multiLevelType w:val="hybridMultilevel"/>
    <w:tmpl w:val="1778BF7C"/>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CE2D88"/>
    <w:multiLevelType w:val="hybridMultilevel"/>
    <w:tmpl w:val="DFD0B63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2C5C6C"/>
    <w:multiLevelType w:val="hybridMultilevel"/>
    <w:tmpl w:val="C562CA02"/>
    <w:lvl w:ilvl="0" w:tplc="9BF208FA">
      <w:start w:val="1"/>
      <w:numFmt w:val="bullet"/>
      <w:lvlText w:val=""/>
      <w:lvlJc w:val="left"/>
      <w:pPr>
        <w:ind w:left="1296" w:hanging="360"/>
      </w:pPr>
      <w:rPr>
        <w:rFonts w:ascii="Symbol" w:hAnsi="Symbol" w:hint="default"/>
        <w:b w:val="0"/>
        <w:i w:val="0"/>
        <w:color w:val="007E8E"/>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2" w15:restartNumberingAfterBreak="0">
    <w:nsid w:val="4F4E3135"/>
    <w:multiLevelType w:val="hybridMultilevel"/>
    <w:tmpl w:val="D416E8B8"/>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5D4F5E"/>
    <w:multiLevelType w:val="hybridMultilevel"/>
    <w:tmpl w:val="86028CF4"/>
    <w:lvl w:ilvl="0" w:tplc="F9CEFA82">
      <w:start w:val="1"/>
      <w:numFmt w:val="lowerLetter"/>
      <w:lvlText w:val="%1."/>
      <w:lvlJc w:val="left"/>
      <w:pPr>
        <w:ind w:left="1296" w:hanging="360"/>
      </w:pPr>
      <w:rPr>
        <w:rFonts w:ascii="Calibri" w:hAnsi="Calibri" w:hint="default"/>
        <w:b w:val="0"/>
        <w:i w:val="0"/>
        <w:color w:val="auto"/>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4" w15:restartNumberingAfterBreak="0">
    <w:nsid w:val="5BC90428"/>
    <w:multiLevelType w:val="hybridMultilevel"/>
    <w:tmpl w:val="634E3A40"/>
    <w:lvl w:ilvl="0" w:tplc="04090001">
      <w:start w:val="1"/>
      <w:numFmt w:val="bullet"/>
      <w:lvlText w:val=""/>
      <w:lvlJc w:val="left"/>
      <w:pPr>
        <w:ind w:left="360" w:hanging="360"/>
      </w:pPr>
      <w:rPr>
        <w:rFonts w:ascii="Symbol" w:hAnsi="Symbol" w:hint="default"/>
      </w:rPr>
    </w:lvl>
    <w:lvl w:ilvl="1" w:tplc="8C541876">
      <w:start w:val="1"/>
      <w:numFmt w:val="bullet"/>
      <w:lvlText w:val="o"/>
      <w:lvlJc w:val="left"/>
      <w:pPr>
        <w:ind w:left="1080" w:hanging="360"/>
      </w:pPr>
      <w:rPr>
        <w:rFonts w:ascii="Courier New" w:hAnsi="Courier New" w:hint="default"/>
        <w:color w:val="105D89"/>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0C4C33"/>
    <w:multiLevelType w:val="hybridMultilevel"/>
    <w:tmpl w:val="F8767260"/>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7" w15:restartNumberingAfterBreak="0">
    <w:nsid w:val="63DA65FD"/>
    <w:multiLevelType w:val="hybridMultilevel"/>
    <w:tmpl w:val="DD7ECD64"/>
    <w:lvl w:ilvl="0" w:tplc="334EC24E">
      <w:start w:val="1"/>
      <w:numFmt w:val="bullet"/>
      <w:pStyle w:val="B1-Bullet"/>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AF5B10"/>
    <w:multiLevelType w:val="hybridMultilevel"/>
    <w:tmpl w:val="68E8089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651A6F8E"/>
    <w:multiLevelType w:val="hybridMultilevel"/>
    <w:tmpl w:val="A84E6CD8"/>
    <w:lvl w:ilvl="0" w:tplc="3A6EEA96">
      <w:start w:val="1"/>
      <w:numFmt w:val="bullet"/>
      <w:pStyle w:val="TB-TableBullet"/>
      <w:lvlText w:val=""/>
      <w:lvlJc w:val="left"/>
      <w:pPr>
        <w:ind w:left="720" w:hanging="360"/>
      </w:pPr>
      <w:rPr>
        <w:rFonts w:ascii="Symbol" w:hAnsi="Symbol" w:hint="default"/>
        <w:color w:val="199387"/>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30" w15:restartNumberingAfterBreak="0">
    <w:nsid w:val="6D465D9A"/>
    <w:multiLevelType w:val="hybridMultilevel"/>
    <w:tmpl w:val="B53E8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8914D0"/>
    <w:multiLevelType w:val="hybridMultilevel"/>
    <w:tmpl w:val="3C665FA4"/>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2107BF"/>
    <w:multiLevelType w:val="hybridMultilevel"/>
    <w:tmpl w:val="CC46301E"/>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DD36296"/>
    <w:multiLevelType w:val="hybridMultilevel"/>
    <w:tmpl w:val="A0F45FDA"/>
    <w:lvl w:ilvl="0" w:tplc="D0363F68">
      <w:start w:val="1"/>
      <w:numFmt w:val="bullet"/>
      <w:lvlText w:val=""/>
      <w:lvlJc w:val="left"/>
      <w:pPr>
        <w:ind w:left="360" w:hanging="360"/>
      </w:pPr>
      <w:rPr>
        <w:rFonts w:ascii="Symbol" w:hAnsi="Symbol" w:hint="default"/>
        <w:color w:val="105D8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7"/>
  </w:num>
  <w:num w:numId="3">
    <w:abstractNumId w:val="4"/>
  </w:num>
  <w:num w:numId="4">
    <w:abstractNumId w:val="29"/>
  </w:num>
  <w:num w:numId="5">
    <w:abstractNumId w:val="16"/>
  </w:num>
  <w:num w:numId="6">
    <w:abstractNumId w:val="23"/>
  </w:num>
  <w:num w:numId="7">
    <w:abstractNumId w:val="2"/>
  </w:num>
  <w:num w:numId="8">
    <w:abstractNumId w:val="7"/>
  </w:num>
  <w:num w:numId="9">
    <w:abstractNumId w:val="28"/>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 w:numId="14">
    <w:abstractNumId w:val="13"/>
  </w:num>
  <w:num w:numId="15">
    <w:abstractNumId w:val="18"/>
  </w:num>
  <w:num w:numId="16">
    <w:abstractNumId w:val="27"/>
  </w:num>
  <w:num w:numId="17">
    <w:abstractNumId w:val="26"/>
  </w:num>
  <w:num w:numId="18">
    <w:abstractNumId w:val="14"/>
  </w:num>
  <w:num w:numId="19">
    <w:abstractNumId w:val="32"/>
  </w:num>
  <w:num w:numId="20">
    <w:abstractNumId w:val="6"/>
  </w:num>
  <w:num w:numId="21">
    <w:abstractNumId w:val="8"/>
  </w:num>
  <w:num w:numId="22">
    <w:abstractNumId w:val="5"/>
  </w:num>
  <w:num w:numId="23">
    <w:abstractNumId w:val="30"/>
  </w:num>
  <w:num w:numId="24">
    <w:abstractNumId w:val="19"/>
  </w:num>
  <w:num w:numId="25">
    <w:abstractNumId w:val="22"/>
  </w:num>
  <w:num w:numId="26">
    <w:abstractNumId w:val="33"/>
  </w:num>
  <w:num w:numId="27">
    <w:abstractNumId w:val="24"/>
  </w:num>
  <w:num w:numId="28">
    <w:abstractNumId w:val="1"/>
  </w:num>
  <w:num w:numId="29">
    <w:abstractNumId w:val="31"/>
  </w:num>
  <w:num w:numId="30">
    <w:abstractNumId w:val="25"/>
  </w:num>
  <w:num w:numId="31">
    <w:abstractNumId w:val="20"/>
  </w:num>
  <w:num w:numId="32">
    <w:abstractNumId w:val="12"/>
  </w:num>
  <w:num w:numId="33">
    <w:abstractNumId w:val="11"/>
  </w:num>
  <w:num w:numId="34">
    <w:abstractNumId w:val="0"/>
  </w:num>
  <w:num w:numId="35">
    <w:abstractNumId w:val="27"/>
  </w:num>
  <w:num w:numId="36">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7987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5B"/>
    <w:rsid w:val="000009D2"/>
    <w:rsid w:val="00001F9B"/>
    <w:rsid w:val="00002220"/>
    <w:rsid w:val="000024BD"/>
    <w:rsid w:val="00003972"/>
    <w:rsid w:val="000071E1"/>
    <w:rsid w:val="00010091"/>
    <w:rsid w:val="000136A4"/>
    <w:rsid w:val="000160CA"/>
    <w:rsid w:val="00016C62"/>
    <w:rsid w:val="00017978"/>
    <w:rsid w:val="000201B3"/>
    <w:rsid w:val="0002024B"/>
    <w:rsid w:val="00020CB8"/>
    <w:rsid w:val="000210F1"/>
    <w:rsid w:val="0002593D"/>
    <w:rsid w:val="000350E9"/>
    <w:rsid w:val="00036AF4"/>
    <w:rsid w:val="000434D4"/>
    <w:rsid w:val="00043766"/>
    <w:rsid w:val="00043871"/>
    <w:rsid w:val="000447C2"/>
    <w:rsid w:val="00045FE6"/>
    <w:rsid w:val="00047085"/>
    <w:rsid w:val="00051FAB"/>
    <w:rsid w:val="0005347C"/>
    <w:rsid w:val="00057925"/>
    <w:rsid w:val="0006498E"/>
    <w:rsid w:val="000660AC"/>
    <w:rsid w:val="00066207"/>
    <w:rsid w:val="00066BEA"/>
    <w:rsid w:val="00067B14"/>
    <w:rsid w:val="00072D1E"/>
    <w:rsid w:val="000733E8"/>
    <w:rsid w:val="00073632"/>
    <w:rsid w:val="00073EF3"/>
    <w:rsid w:val="00073F2D"/>
    <w:rsid w:val="00076495"/>
    <w:rsid w:val="00080FD0"/>
    <w:rsid w:val="00082366"/>
    <w:rsid w:val="00082EBD"/>
    <w:rsid w:val="00086E71"/>
    <w:rsid w:val="00087B34"/>
    <w:rsid w:val="00091A23"/>
    <w:rsid w:val="0009360D"/>
    <w:rsid w:val="00097151"/>
    <w:rsid w:val="000971F0"/>
    <w:rsid w:val="000A25DF"/>
    <w:rsid w:val="000B3061"/>
    <w:rsid w:val="000B3289"/>
    <w:rsid w:val="000B42D6"/>
    <w:rsid w:val="000B54A6"/>
    <w:rsid w:val="000B7709"/>
    <w:rsid w:val="000C0FCF"/>
    <w:rsid w:val="000C33DB"/>
    <w:rsid w:val="000C55B7"/>
    <w:rsid w:val="000C593C"/>
    <w:rsid w:val="000C719B"/>
    <w:rsid w:val="000D02CD"/>
    <w:rsid w:val="000D1264"/>
    <w:rsid w:val="000D16D1"/>
    <w:rsid w:val="000D51B5"/>
    <w:rsid w:val="000E07BE"/>
    <w:rsid w:val="000E3032"/>
    <w:rsid w:val="000E75D2"/>
    <w:rsid w:val="000F4CFB"/>
    <w:rsid w:val="000F6105"/>
    <w:rsid w:val="000F71F1"/>
    <w:rsid w:val="001017EF"/>
    <w:rsid w:val="00101B0D"/>
    <w:rsid w:val="00101C84"/>
    <w:rsid w:val="00106105"/>
    <w:rsid w:val="0010751E"/>
    <w:rsid w:val="00111E49"/>
    <w:rsid w:val="00114C6E"/>
    <w:rsid w:val="00117B5D"/>
    <w:rsid w:val="00120A6B"/>
    <w:rsid w:val="00120F8A"/>
    <w:rsid w:val="00121A4A"/>
    <w:rsid w:val="001245D3"/>
    <w:rsid w:val="00133B21"/>
    <w:rsid w:val="00134EFB"/>
    <w:rsid w:val="0014106F"/>
    <w:rsid w:val="00142E81"/>
    <w:rsid w:val="001468D5"/>
    <w:rsid w:val="00147A8B"/>
    <w:rsid w:val="00147D20"/>
    <w:rsid w:val="0015291E"/>
    <w:rsid w:val="00152B01"/>
    <w:rsid w:val="00153D71"/>
    <w:rsid w:val="00156208"/>
    <w:rsid w:val="001659AC"/>
    <w:rsid w:val="001711E8"/>
    <w:rsid w:val="0017362A"/>
    <w:rsid w:val="00175D53"/>
    <w:rsid w:val="001768BA"/>
    <w:rsid w:val="00177E37"/>
    <w:rsid w:val="00181502"/>
    <w:rsid w:val="00184A10"/>
    <w:rsid w:val="0018738E"/>
    <w:rsid w:val="00187CC2"/>
    <w:rsid w:val="00190411"/>
    <w:rsid w:val="0019273C"/>
    <w:rsid w:val="00192E41"/>
    <w:rsid w:val="00195428"/>
    <w:rsid w:val="00196211"/>
    <w:rsid w:val="001A0178"/>
    <w:rsid w:val="001A10A2"/>
    <w:rsid w:val="001A3EB2"/>
    <w:rsid w:val="001A4463"/>
    <w:rsid w:val="001B097C"/>
    <w:rsid w:val="001B28AA"/>
    <w:rsid w:val="001B5686"/>
    <w:rsid w:val="001B5EB9"/>
    <w:rsid w:val="001B6A44"/>
    <w:rsid w:val="001B6AA1"/>
    <w:rsid w:val="001C5345"/>
    <w:rsid w:val="001C68C4"/>
    <w:rsid w:val="001C69DD"/>
    <w:rsid w:val="001D0187"/>
    <w:rsid w:val="001D1F70"/>
    <w:rsid w:val="001D2354"/>
    <w:rsid w:val="001D5C83"/>
    <w:rsid w:val="001D70DF"/>
    <w:rsid w:val="001D795E"/>
    <w:rsid w:val="001E1F11"/>
    <w:rsid w:val="001E2C7C"/>
    <w:rsid w:val="001E3070"/>
    <w:rsid w:val="001E3800"/>
    <w:rsid w:val="001E3D5B"/>
    <w:rsid w:val="001E4176"/>
    <w:rsid w:val="001E5F24"/>
    <w:rsid w:val="001E6079"/>
    <w:rsid w:val="001E6F95"/>
    <w:rsid w:val="001F1397"/>
    <w:rsid w:val="001F7197"/>
    <w:rsid w:val="00203CA4"/>
    <w:rsid w:val="00203EFB"/>
    <w:rsid w:val="0020415E"/>
    <w:rsid w:val="0020526D"/>
    <w:rsid w:val="00212FFB"/>
    <w:rsid w:val="00213C11"/>
    <w:rsid w:val="002143C2"/>
    <w:rsid w:val="00214B46"/>
    <w:rsid w:val="00215419"/>
    <w:rsid w:val="0022519E"/>
    <w:rsid w:val="0022657F"/>
    <w:rsid w:val="0022688E"/>
    <w:rsid w:val="00227F52"/>
    <w:rsid w:val="0025153D"/>
    <w:rsid w:val="00251CE4"/>
    <w:rsid w:val="00253089"/>
    <w:rsid w:val="00253FBC"/>
    <w:rsid w:val="002548D4"/>
    <w:rsid w:val="00256D58"/>
    <w:rsid w:val="00263DA9"/>
    <w:rsid w:val="00264C66"/>
    <w:rsid w:val="00266495"/>
    <w:rsid w:val="00267642"/>
    <w:rsid w:val="0027168C"/>
    <w:rsid w:val="00271EAF"/>
    <w:rsid w:val="002747D9"/>
    <w:rsid w:val="00275474"/>
    <w:rsid w:val="00275588"/>
    <w:rsid w:val="00281F41"/>
    <w:rsid w:val="00282312"/>
    <w:rsid w:val="0028269F"/>
    <w:rsid w:val="002839A6"/>
    <w:rsid w:val="002850C3"/>
    <w:rsid w:val="002851B1"/>
    <w:rsid w:val="00285DC3"/>
    <w:rsid w:val="002920AF"/>
    <w:rsid w:val="00294126"/>
    <w:rsid w:val="002A5CCA"/>
    <w:rsid w:val="002A6821"/>
    <w:rsid w:val="002B1B0B"/>
    <w:rsid w:val="002C1259"/>
    <w:rsid w:val="002C3249"/>
    <w:rsid w:val="002C5605"/>
    <w:rsid w:val="002D1420"/>
    <w:rsid w:val="002D26FE"/>
    <w:rsid w:val="002D3E8C"/>
    <w:rsid w:val="002E761A"/>
    <w:rsid w:val="002E7F29"/>
    <w:rsid w:val="002F0F19"/>
    <w:rsid w:val="002F232B"/>
    <w:rsid w:val="002F4BEC"/>
    <w:rsid w:val="002F5259"/>
    <w:rsid w:val="002F53CD"/>
    <w:rsid w:val="002F64CA"/>
    <w:rsid w:val="00300791"/>
    <w:rsid w:val="00301D9A"/>
    <w:rsid w:val="0030224A"/>
    <w:rsid w:val="00302E5C"/>
    <w:rsid w:val="00304009"/>
    <w:rsid w:val="003052F2"/>
    <w:rsid w:val="00307EAD"/>
    <w:rsid w:val="00315646"/>
    <w:rsid w:val="00316069"/>
    <w:rsid w:val="003211A7"/>
    <w:rsid w:val="0032283B"/>
    <w:rsid w:val="00322B65"/>
    <w:rsid w:val="00323FC9"/>
    <w:rsid w:val="003254F9"/>
    <w:rsid w:val="0033031A"/>
    <w:rsid w:val="00334DC9"/>
    <w:rsid w:val="00334ECA"/>
    <w:rsid w:val="00337B8E"/>
    <w:rsid w:val="0034084C"/>
    <w:rsid w:val="0034104F"/>
    <w:rsid w:val="00342BE9"/>
    <w:rsid w:val="00344478"/>
    <w:rsid w:val="00345907"/>
    <w:rsid w:val="0036015E"/>
    <w:rsid w:val="00366DF1"/>
    <w:rsid w:val="00366E6E"/>
    <w:rsid w:val="00367B01"/>
    <w:rsid w:val="00370B5A"/>
    <w:rsid w:val="003761FE"/>
    <w:rsid w:val="00380169"/>
    <w:rsid w:val="00383C29"/>
    <w:rsid w:val="003942B4"/>
    <w:rsid w:val="00395AA7"/>
    <w:rsid w:val="00396F48"/>
    <w:rsid w:val="00396FB3"/>
    <w:rsid w:val="00397B0B"/>
    <w:rsid w:val="003A0A3D"/>
    <w:rsid w:val="003A33F2"/>
    <w:rsid w:val="003A4615"/>
    <w:rsid w:val="003A522C"/>
    <w:rsid w:val="003A6AB6"/>
    <w:rsid w:val="003B1DC7"/>
    <w:rsid w:val="003B3401"/>
    <w:rsid w:val="003C298B"/>
    <w:rsid w:val="003C3199"/>
    <w:rsid w:val="003D2E9A"/>
    <w:rsid w:val="003D349F"/>
    <w:rsid w:val="003E0053"/>
    <w:rsid w:val="003E0294"/>
    <w:rsid w:val="003E2924"/>
    <w:rsid w:val="003E2F6D"/>
    <w:rsid w:val="003E3316"/>
    <w:rsid w:val="003E5B0E"/>
    <w:rsid w:val="003F536B"/>
    <w:rsid w:val="00401980"/>
    <w:rsid w:val="00402CCE"/>
    <w:rsid w:val="00402F6E"/>
    <w:rsid w:val="004058BC"/>
    <w:rsid w:val="0041041F"/>
    <w:rsid w:val="004144E2"/>
    <w:rsid w:val="00414B36"/>
    <w:rsid w:val="00414F6E"/>
    <w:rsid w:val="004153AF"/>
    <w:rsid w:val="0041730A"/>
    <w:rsid w:val="00417779"/>
    <w:rsid w:val="00421E98"/>
    <w:rsid w:val="004232FF"/>
    <w:rsid w:val="00423C1D"/>
    <w:rsid w:val="00426A77"/>
    <w:rsid w:val="004273F4"/>
    <w:rsid w:val="00427E24"/>
    <w:rsid w:val="00430B48"/>
    <w:rsid w:val="00431DB8"/>
    <w:rsid w:val="004364D2"/>
    <w:rsid w:val="004370C1"/>
    <w:rsid w:val="00440E0E"/>
    <w:rsid w:val="00443F68"/>
    <w:rsid w:val="0045428D"/>
    <w:rsid w:val="004558E4"/>
    <w:rsid w:val="00462535"/>
    <w:rsid w:val="004660B2"/>
    <w:rsid w:val="00466EA4"/>
    <w:rsid w:val="0047041E"/>
    <w:rsid w:val="004762B0"/>
    <w:rsid w:val="00481DB2"/>
    <w:rsid w:val="00484DAF"/>
    <w:rsid w:val="0048700B"/>
    <w:rsid w:val="00493E51"/>
    <w:rsid w:val="004A0E76"/>
    <w:rsid w:val="004A4A73"/>
    <w:rsid w:val="004A58FC"/>
    <w:rsid w:val="004B045B"/>
    <w:rsid w:val="004B0E68"/>
    <w:rsid w:val="004B2C30"/>
    <w:rsid w:val="004B3AEF"/>
    <w:rsid w:val="004C285C"/>
    <w:rsid w:val="004C34BD"/>
    <w:rsid w:val="004C7029"/>
    <w:rsid w:val="004D0D4C"/>
    <w:rsid w:val="004D10FF"/>
    <w:rsid w:val="004D3719"/>
    <w:rsid w:val="004D3A77"/>
    <w:rsid w:val="004E04B5"/>
    <w:rsid w:val="004E5791"/>
    <w:rsid w:val="004E7AC1"/>
    <w:rsid w:val="005019B6"/>
    <w:rsid w:val="005021DA"/>
    <w:rsid w:val="005024F5"/>
    <w:rsid w:val="0050714F"/>
    <w:rsid w:val="00510CA1"/>
    <w:rsid w:val="00515FAD"/>
    <w:rsid w:val="00517BD9"/>
    <w:rsid w:val="00520882"/>
    <w:rsid w:val="00521630"/>
    <w:rsid w:val="00523E84"/>
    <w:rsid w:val="00525717"/>
    <w:rsid w:val="005265AD"/>
    <w:rsid w:val="00530722"/>
    <w:rsid w:val="00542203"/>
    <w:rsid w:val="00547DAF"/>
    <w:rsid w:val="00552D61"/>
    <w:rsid w:val="005547B9"/>
    <w:rsid w:val="00561E95"/>
    <w:rsid w:val="0056682E"/>
    <w:rsid w:val="0057059F"/>
    <w:rsid w:val="00574D07"/>
    <w:rsid w:val="00575C11"/>
    <w:rsid w:val="00576FE6"/>
    <w:rsid w:val="00580B23"/>
    <w:rsid w:val="00583B7F"/>
    <w:rsid w:val="00584D7C"/>
    <w:rsid w:val="005863D7"/>
    <w:rsid w:val="005873FA"/>
    <w:rsid w:val="00593313"/>
    <w:rsid w:val="005945D2"/>
    <w:rsid w:val="005963C1"/>
    <w:rsid w:val="00596C37"/>
    <w:rsid w:val="00597E67"/>
    <w:rsid w:val="00597F8D"/>
    <w:rsid w:val="005A1657"/>
    <w:rsid w:val="005A1940"/>
    <w:rsid w:val="005A46C0"/>
    <w:rsid w:val="005A60E3"/>
    <w:rsid w:val="005A6BFA"/>
    <w:rsid w:val="005B3949"/>
    <w:rsid w:val="005B3A43"/>
    <w:rsid w:val="005B4A58"/>
    <w:rsid w:val="005B4E36"/>
    <w:rsid w:val="005B684D"/>
    <w:rsid w:val="005B7031"/>
    <w:rsid w:val="005C009B"/>
    <w:rsid w:val="005C0184"/>
    <w:rsid w:val="005C03FC"/>
    <w:rsid w:val="005C374B"/>
    <w:rsid w:val="005C3FF4"/>
    <w:rsid w:val="005D0197"/>
    <w:rsid w:val="005D02CE"/>
    <w:rsid w:val="005D1174"/>
    <w:rsid w:val="005D19F3"/>
    <w:rsid w:val="005D1DE8"/>
    <w:rsid w:val="005D3036"/>
    <w:rsid w:val="005D46D8"/>
    <w:rsid w:val="005D5BBC"/>
    <w:rsid w:val="005D6068"/>
    <w:rsid w:val="005D7E47"/>
    <w:rsid w:val="005E14B8"/>
    <w:rsid w:val="005E1E6D"/>
    <w:rsid w:val="005E229D"/>
    <w:rsid w:val="005E2373"/>
    <w:rsid w:val="005E3AA1"/>
    <w:rsid w:val="005E53FF"/>
    <w:rsid w:val="005E6FC8"/>
    <w:rsid w:val="005F33C9"/>
    <w:rsid w:val="005F5509"/>
    <w:rsid w:val="005F5EC9"/>
    <w:rsid w:val="005F74CE"/>
    <w:rsid w:val="00607062"/>
    <w:rsid w:val="00607453"/>
    <w:rsid w:val="00612CEC"/>
    <w:rsid w:val="00614494"/>
    <w:rsid w:val="006150DD"/>
    <w:rsid w:val="00623096"/>
    <w:rsid w:val="00626925"/>
    <w:rsid w:val="006313A0"/>
    <w:rsid w:val="006328B1"/>
    <w:rsid w:val="0063367D"/>
    <w:rsid w:val="006338C9"/>
    <w:rsid w:val="00634132"/>
    <w:rsid w:val="00634F2B"/>
    <w:rsid w:val="006350C0"/>
    <w:rsid w:val="00637A79"/>
    <w:rsid w:val="00642484"/>
    <w:rsid w:val="00644471"/>
    <w:rsid w:val="0064610B"/>
    <w:rsid w:val="00647A6C"/>
    <w:rsid w:val="00651022"/>
    <w:rsid w:val="006521E4"/>
    <w:rsid w:val="00657C24"/>
    <w:rsid w:val="00660A84"/>
    <w:rsid w:val="00666087"/>
    <w:rsid w:val="00671347"/>
    <w:rsid w:val="00672712"/>
    <w:rsid w:val="00672E8F"/>
    <w:rsid w:val="006756A3"/>
    <w:rsid w:val="0067672A"/>
    <w:rsid w:val="00682806"/>
    <w:rsid w:val="0068290A"/>
    <w:rsid w:val="00682C93"/>
    <w:rsid w:val="00683296"/>
    <w:rsid w:val="0068381B"/>
    <w:rsid w:val="00683820"/>
    <w:rsid w:val="006849A8"/>
    <w:rsid w:val="006862D3"/>
    <w:rsid w:val="006901D7"/>
    <w:rsid w:val="00692A61"/>
    <w:rsid w:val="00693779"/>
    <w:rsid w:val="00693BEE"/>
    <w:rsid w:val="0069528B"/>
    <w:rsid w:val="006956E6"/>
    <w:rsid w:val="006965AF"/>
    <w:rsid w:val="0069762C"/>
    <w:rsid w:val="00697A62"/>
    <w:rsid w:val="006A0043"/>
    <w:rsid w:val="006A0637"/>
    <w:rsid w:val="006A238C"/>
    <w:rsid w:val="006A243B"/>
    <w:rsid w:val="006A2475"/>
    <w:rsid w:val="006A46F6"/>
    <w:rsid w:val="006A6A76"/>
    <w:rsid w:val="006B15BB"/>
    <w:rsid w:val="006B678C"/>
    <w:rsid w:val="006B7CE7"/>
    <w:rsid w:val="006C1BD4"/>
    <w:rsid w:val="006C3FAF"/>
    <w:rsid w:val="006C650F"/>
    <w:rsid w:val="006D3607"/>
    <w:rsid w:val="006D4C97"/>
    <w:rsid w:val="006D5B8C"/>
    <w:rsid w:val="006D735C"/>
    <w:rsid w:val="006D7596"/>
    <w:rsid w:val="006E2D53"/>
    <w:rsid w:val="006E577E"/>
    <w:rsid w:val="006E5833"/>
    <w:rsid w:val="006E775D"/>
    <w:rsid w:val="006E7A0C"/>
    <w:rsid w:val="006F44AE"/>
    <w:rsid w:val="006F5C27"/>
    <w:rsid w:val="0070039E"/>
    <w:rsid w:val="007014BF"/>
    <w:rsid w:val="007035CD"/>
    <w:rsid w:val="007050FC"/>
    <w:rsid w:val="00705A09"/>
    <w:rsid w:val="00706B06"/>
    <w:rsid w:val="00707A44"/>
    <w:rsid w:val="00721588"/>
    <w:rsid w:val="0072285E"/>
    <w:rsid w:val="0072337A"/>
    <w:rsid w:val="007252F3"/>
    <w:rsid w:val="00727EBF"/>
    <w:rsid w:val="007304BD"/>
    <w:rsid w:val="0073120E"/>
    <w:rsid w:val="00731A44"/>
    <w:rsid w:val="007332FB"/>
    <w:rsid w:val="00733FAE"/>
    <w:rsid w:val="0074118B"/>
    <w:rsid w:val="00741FAB"/>
    <w:rsid w:val="0074389B"/>
    <w:rsid w:val="00743AD6"/>
    <w:rsid w:val="00744700"/>
    <w:rsid w:val="00746253"/>
    <w:rsid w:val="00746F2B"/>
    <w:rsid w:val="00750A63"/>
    <w:rsid w:val="007520D0"/>
    <w:rsid w:val="00755DE8"/>
    <w:rsid w:val="00761103"/>
    <w:rsid w:val="00763AE4"/>
    <w:rsid w:val="00763BE8"/>
    <w:rsid w:val="00766114"/>
    <w:rsid w:val="00770E81"/>
    <w:rsid w:val="00771AFF"/>
    <w:rsid w:val="00772CEB"/>
    <w:rsid w:val="00773644"/>
    <w:rsid w:val="00774268"/>
    <w:rsid w:val="0077775D"/>
    <w:rsid w:val="00780C72"/>
    <w:rsid w:val="00783728"/>
    <w:rsid w:val="00784E45"/>
    <w:rsid w:val="0078695D"/>
    <w:rsid w:val="00787E9B"/>
    <w:rsid w:val="00793220"/>
    <w:rsid w:val="00795760"/>
    <w:rsid w:val="007A2B25"/>
    <w:rsid w:val="007A35E4"/>
    <w:rsid w:val="007A3B59"/>
    <w:rsid w:val="007A4BF5"/>
    <w:rsid w:val="007A65E8"/>
    <w:rsid w:val="007A6B41"/>
    <w:rsid w:val="007A76FF"/>
    <w:rsid w:val="007A7CB3"/>
    <w:rsid w:val="007B1808"/>
    <w:rsid w:val="007B1D92"/>
    <w:rsid w:val="007B3E36"/>
    <w:rsid w:val="007B4483"/>
    <w:rsid w:val="007C0946"/>
    <w:rsid w:val="007C2D80"/>
    <w:rsid w:val="007C31AE"/>
    <w:rsid w:val="007C4B88"/>
    <w:rsid w:val="007D05B9"/>
    <w:rsid w:val="007E2327"/>
    <w:rsid w:val="007E401F"/>
    <w:rsid w:val="007E4B3E"/>
    <w:rsid w:val="007F32E5"/>
    <w:rsid w:val="007F34EF"/>
    <w:rsid w:val="00805E93"/>
    <w:rsid w:val="008062FD"/>
    <w:rsid w:val="00806CB4"/>
    <w:rsid w:val="0081091E"/>
    <w:rsid w:val="0081148C"/>
    <w:rsid w:val="00820300"/>
    <w:rsid w:val="00820C97"/>
    <w:rsid w:val="00822378"/>
    <w:rsid w:val="00822CC9"/>
    <w:rsid w:val="008242C4"/>
    <w:rsid w:val="00826766"/>
    <w:rsid w:val="00832392"/>
    <w:rsid w:val="00832D94"/>
    <w:rsid w:val="00835208"/>
    <w:rsid w:val="00836A9A"/>
    <w:rsid w:val="00836E2C"/>
    <w:rsid w:val="00837775"/>
    <w:rsid w:val="00840320"/>
    <w:rsid w:val="0084167B"/>
    <w:rsid w:val="00847519"/>
    <w:rsid w:val="008478CF"/>
    <w:rsid w:val="00850A8B"/>
    <w:rsid w:val="00853518"/>
    <w:rsid w:val="00853851"/>
    <w:rsid w:val="008551A5"/>
    <w:rsid w:val="008562F2"/>
    <w:rsid w:val="0085758C"/>
    <w:rsid w:val="0086324B"/>
    <w:rsid w:val="0086444A"/>
    <w:rsid w:val="0086651E"/>
    <w:rsid w:val="008750B5"/>
    <w:rsid w:val="0088021E"/>
    <w:rsid w:val="008806B6"/>
    <w:rsid w:val="00881A34"/>
    <w:rsid w:val="008862B6"/>
    <w:rsid w:val="008874B0"/>
    <w:rsid w:val="008920DD"/>
    <w:rsid w:val="0089260A"/>
    <w:rsid w:val="00892C27"/>
    <w:rsid w:val="00894260"/>
    <w:rsid w:val="00894610"/>
    <w:rsid w:val="008951A0"/>
    <w:rsid w:val="00895237"/>
    <w:rsid w:val="00895E95"/>
    <w:rsid w:val="00896110"/>
    <w:rsid w:val="008A0886"/>
    <w:rsid w:val="008A1BAE"/>
    <w:rsid w:val="008A7DCC"/>
    <w:rsid w:val="008B066A"/>
    <w:rsid w:val="008B18C4"/>
    <w:rsid w:val="008B2260"/>
    <w:rsid w:val="008B4805"/>
    <w:rsid w:val="008B542D"/>
    <w:rsid w:val="008B5A55"/>
    <w:rsid w:val="008B5DCF"/>
    <w:rsid w:val="008C04E3"/>
    <w:rsid w:val="008C08D3"/>
    <w:rsid w:val="008C26A9"/>
    <w:rsid w:val="008C3CAE"/>
    <w:rsid w:val="008C5D00"/>
    <w:rsid w:val="008C6B17"/>
    <w:rsid w:val="008D11CF"/>
    <w:rsid w:val="008D1C6A"/>
    <w:rsid w:val="008D45A5"/>
    <w:rsid w:val="008D4A28"/>
    <w:rsid w:val="008D6E64"/>
    <w:rsid w:val="008E0A1F"/>
    <w:rsid w:val="008E1BB0"/>
    <w:rsid w:val="008E1E7A"/>
    <w:rsid w:val="008E2DBC"/>
    <w:rsid w:val="008E3610"/>
    <w:rsid w:val="008E58AF"/>
    <w:rsid w:val="008E637E"/>
    <w:rsid w:val="008F2265"/>
    <w:rsid w:val="008F25DB"/>
    <w:rsid w:val="00901A4E"/>
    <w:rsid w:val="0090360D"/>
    <w:rsid w:val="00905CDF"/>
    <w:rsid w:val="00907B93"/>
    <w:rsid w:val="00914D9F"/>
    <w:rsid w:val="0091759D"/>
    <w:rsid w:val="00920C87"/>
    <w:rsid w:val="00923737"/>
    <w:rsid w:val="00923C66"/>
    <w:rsid w:val="009241D0"/>
    <w:rsid w:val="00924626"/>
    <w:rsid w:val="0092620F"/>
    <w:rsid w:val="00933EF8"/>
    <w:rsid w:val="009355F7"/>
    <w:rsid w:val="0093635C"/>
    <w:rsid w:val="00936A7F"/>
    <w:rsid w:val="00940319"/>
    <w:rsid w:val="00943EFC"/>
    <w:rsid w:val="00945E4E"/>
    <w:rsid w:val="00950A60"/>
    <w:rsid w:val="009531DE"/>
    <w:rsid w:val="009531DF"/>
    <w:rsid w:val="0095362B"/>
    <w:rsid w:val="0095517C"/>
    <w:rsid w:val="0095765A"/>
    <w:rsid w:val="00960868"/>
    <w:rsid w:val="00961700"/>
    <w:rsid w:val="0097142D"/>
    <w:rsid w:val="00973290"/>
    <w:rsid w:val="0097527C"/>
    <w:rsid w:val="00976050"/>
    <w:rsid w:val="009769BE"/>
    <w:rsid w:val="00983DF0"/>
    <w:rsid w:val="0098621F"/>
    <w:rsid w:val="009871D3"/>
    <w:rsid w:val="00992616"/>
    <w:rsid w:val="00992641"/>
    <w:rsid w:val="009943A4"/>
    <w:rsid w:val="009A18D5"/>
    <w:rsid w:val="009A190F"/>
    <w:rsid w:val="009A77B6"/>
    <w:rsid w:val="009B0A84"/>
    <w:rsid w:val="009B1B09"/>
    <w:rsid w:val="009B6D7E"/>
    <w:rsid w:val="009C34B0"/>
    <w:rsid w:val="009C3A30"/>
    <w:rsid w:val="009D07F8"/>
    <w:rsid w:val="009D0C98"/>
    <w:rsid w:val="009D254B"/>
    <w:rsid w:val="009D2AD3"/>
    <w:rsid w:val="009D57F1"/>
    <w:rsid w:val="009E063F"/>
    <w:rsid w:val="009E16FE"/>
    <w:rsid w:val="009E2AF0"/>
    <w:rsid w:val="009E3D18"/>
    <w:rsid w:val="009E684B"/>
    <w:rsid w:val="009E79CC"/>
    <w:rsid w:val="009F3CC3"/>
    <w:rsid w:val="009F57C3"/>
    <w:rsid w:val="00A0228D"/>
    <w:rsid w:val="00A036DD"/>
    <w:rsid w:val="00A106D4"/>
    <w:rsid w:val="00A11D21"/>
    <w:rsid w:val="00A14160"/>
    <w:rsid w:val="00A15E42"/>
    <w:rsid w:val="00A165E0"/>
    <w:rsid w:val="00A20E2A"/>
    <w:rsid w:val="00A23806"/>
    <w:rsid w:val="00A247F1"/>
    <w:rsid w:val="00A254A3"/>
    <w:rsid w:val="00A25503"/>
    <w:rsid w:val="00A26E08"/>
    <w:rsid w:val="00A306E7"/>
    <w:rsid w:val="00A375CE"/>
    <w:rsid w:val="00A408F5"/>
    <w:rsid w:val="00A44935"/>
    <w:rsid w:val="00A5064E"/>
    <w:rsid w:val="00A5291B"/>
    <w:rsid w:val="00A65267"/>
    <w:rsid w:val="00A65375"/>
    <w:rsid w:val="00A66536"/>
    <w:rsid w:val="00A748CD"/>
    <w:rsid w:val="00A755BD"/>
    <w:rsid w:val="00A75648"/>
    <w:rsid w:val="00A77D80"/>
    <w:rsid w:val="00A80085"/>
    <w:rsid w:val="00A80C12"/>
    <w:rsid w:val="00A8228B"/>
    <w:rsid w:val="00A851E8"/>
    <w:rsid w:val="00A86BBE"/>
    <w:rsid w:val="00A877F4"/>
    <w:rsid w:val="00A90485"/>
    <w:rsid w:val="00A9104B"/>
    <w:rsid w:val="00A91C5A"/>
    <w:rsid w:val="00A92635"/>
    <w:rsid w:val="00AA30C2"/>
    <w:rsid w:val="00AB4EE8"/>
    <w:rsid w:val="00AB603E"/>
    <w:rsid w:val="00AB60EF"/>
    <w:rsid w:val="00AB7EB6"/>
    <w:rsid w:val="00AC3C35"/>
    <w:rsid w:val="00AC598C"/>
    <w:rsid w:val="00AC64BC"/>
    <w:rsid w:val="00AC7B9D"/>
    <w:rsid w:val="00AD05BB"/>
    <w:rsid w:val="00AD1390"/>
    <w:rsid w:val="00AD14A3"/>
    <w:rsid w:val="00AD2CD2"/>
    <w:rsid w:val="00AD439D"/>
    <w:rsid w:val="00AD5980"/>
    <w:rsid w:val="00AD5FFB"/>
    <w:rsid w:val="00AE382C"/>
    <w:rsid w:val="00AE4174"/>
    <w:rsid w:val="00AF1251"/>
    <w:rsid w:val="00AF3094"/>
    <w:rsid w:val="00AF7EF2"/>
    <w:rsid w:val="00B00A81"/>
    <w:rsid w:val="00B06CAC"/>
    <w:rsid w:val="00B118D4"/>
    <w:rsid w:val="00B11E90"/>
    <w:rsid w:val="00B128B4"/>
    <w:rsid w:val="00B154E7"/>
    <w:rsid w:val="00B15867"/>
    <w:rsid w:val="00B21AD4"/>
    <w:rsid w:val="00B231D1"/>
    <w:rsid w:val="00B2352E"/>
    <w:rsid w:val="00B26244"/>
    <w:rsid w:val="00B32633"/>
    <w:rsid w:val="00B33B75"/>
    <w:rsid w:val="00B41191"/>
    <w:rsid w:val="00B43A11"/>
    <w:rsid w:val="00B46658"/>
    <w:rsid w:val="00B54406"/>
    <w:rsid w:val="00B55900"/>
    <w:rsid w:val="00B56587"/>
    <w:rsid w:val="00B56F91"/>
    <w:rsid w:val="00B6251E"/>
    <w:rsid w:val="00B63BF3"/>
    <w:rsid w:val="00B64D2C"/>
    <w:rsid w:val="00B650B2"/>
    <w:rsid w:val="00B67140"/>
    <w:rsid w:val="00B70876"/>
    <w:rsid w:val="00B755EB"/>
    <w:rsid w:val="00B76718"/>
    <w:rsid w:val="00B801A0"/>
    <w:rsid w:val="00B84D69"/>
    <w:rsid w:val="00B85B5F"/>
    <w:rsid w:val="00B86212"/>
    <w:rsid w:val="00B90BCF"/>
    <w:rsid w:val="00B9633C"/>
    <w:rsid w:val="00B9677F"/>
    <w:rsid w:val="00BA4999"/>
    <w:rsid w:val="00BB06E9"/>
    <w:rsid w:val="00BB41A3"/>
    <w:rsid w:val="00BB6A54"/>
    <w:rsid w:val="00BC1C91"/>
    <w:rsid w:val="00BC3922"/>
    <w:rsid w:val="00BC3997"/>
    <w:rsid w:val="00BC3C62"/>
    <w:rsid w:val="00BC5DA8"/>
    <w:rsid w:val="00BC6E81"/>
    <w:rsid w:val="00BD1970"/>
    <w:rsid w:val="00BD265D"/>
    <w:rsid w:val="00BD4AB9"/>
    <w:rsid w:val="00BE0BA0"/>
    <w:rsid w:val="00BE1159"/>
    <w:rsid w:val="00BE1F4D"/>
    <w:rsid w:val="00BE2590"/>
    <w:rsid w:val="00BE2888"/>
    <w:rsid w:val="00BE62C0"/>
    <w:rsid w:val="00BE7372"/>
    <w:rsid w:val="00BF0ACB"/>
    <w:rsid w:val="00BF2625"/>
    <w:rsid w:val="00C021EC"/>
    <w:rsid w:val="00C02332"/>
    <w:rsid w:val="00C04C18"/>
    <w:rsid w:val="00C06140"/>
    <w:rsid w:val="00C0654A"/>
    <w:rsid w:val="00C07120"/>
    <w:rsid w:val="00C147D4"/>
    <w:rsid w:val="00C14B4C"/>
    <w:rsid w:val="00C16990"/>
    <w:rsid w:val="00C174D2"/>
    <w:rsid w:val="00C20421"/>
    <w:rsid w:val="00C23317"/>
    <w:rsid w:val="00C23CE9"/>
    <w:rsid w:val="00C2466D"/>
    <w:rsid w:val="00C274BD"/>
    <w:rsid w:val="00C41ADD"/>
    <w:rsid w:val="00C44186"/>
    <w:rsid w:val="00C4638A"/>
    <w:rsid w:val="00C4710C"/>
    <w:rsid w:val="00C50612"/>
    <w:rsid w:val="00C61ED2"/>
    <w:rsid w:val="00C670DD"/>
    <w:rsid w:val="00C67698"/>
    <w:rsid w:val="00C67DF0"/>
    <w:rsid w:val="00C76DBD"/>
    <w:rsid w:val="00C81152"/>
    <w:rsid w:val="00C85FED"/>
    <w:rsid w:val="00C87C2C"/>
    <w:rsid w:val="00C91B12"/>
    <w:rsid w:val="00C9296E"/>
    <w:rsid w:val="00C92BEE"/>
    <w:rsid w:val="00C9410C"/>
    <w:rsid w:val="00C959DC"/>
    <w:rsid w:val="00CA1E57"/>
    <w:rsid w:val="00CA2A85"/>
    <w:rsid w:val="00CA311D"/>
    <w:rsid w:val="00CA50B7"/>
    <w:rsid w:val="00CA576F"/>
    <w:rsid w:val="00CA7413"/>
    <w:rsid w:val="00CB01DE"/>
    <w:rsid w:val="00CB12AF"/>
    <w:rsid w:val="00CB6421"/>
    <w:rsid w:val="00CB774B"/>
    <w:rsid w:val="00CC434A"/>
    <w:rsid w:val="00CC6093"/>
    <w:rsid w:val="00CD3E54"/>
    <w:rsid w:val="00CD70C0"/>
    <w:rsid w:val="00CE2112"/>
    <w:rsid w:val="00CE34FF"/>
    <w:rsid w:val="00CE35C9"/>
    <w:rsid w:val="00CE6820"/>
    <w:rsid w:val="00CF1DD4"/>
    <w:rsid w:val="00CF2F50"/>
    <w:rsid w:val="00CF5FFB"/>
    <w:rsid w:val="00CF7BE2"/>
    <w:rsid w:val="00D00D17"/>
    <w:rsid w:val="00D026CE"/>
    <w:rsid w:val="00D042B2"/>
    <w:rsid w:val="00D04C2B"/>
    <w:rsid w:val="00D04EAB"/>
    <w:rsid w:val="00D04FFD"/>
    <w:rsid w:val="00D0557B"/>
    <w:rsid w:val="00D0572D"/>
    <w:rsid w:val="00D10E1C"/>
    <w:rsid w:val="00D17035"/>
    <w:rsid w:val="00D2140D"/>
    <w:rsid w:val="00D256B0"/>
    <w:rsid w:val="00D302BC"/>
    <w:rsid w:val="00D30BA3"/>
    <w:rsid w:val="00D334F4"/>
    <w:rsid w:val="00D423C7"/>
    <w:rsid w:val="00D423CA"/>
    <w:rsid w:val="00D42B5D"/>
    <w:rsid w:val="00D44BE0"/>
    <w:rsid w:val="00D52053"/>
    <w:rsid w:val="00D52CE1"/>
    <w:rsid w:val="00D564BE"/>
    <w:rsid w:val="00D62456"/>
    <w:rsid w:val="00D63563"/>
    <w:rsid w:val="00D6361F"/>
    <w:rsid w:val="00D676DE"/>
    <w:rsid w:val="00D7480B"/>
    <w:rsid w:val="00D74E38"/>
    <w:rsid w:val="00D7562A"/>
    <w:rsid w:val="00D757F4"/>
    <w:rsid w:val="00D84521"/>
    <w:rsid w:val="00D857AB"/>
    <w:rsid w:val="00DA25A8"/>
    <w:rsid w:val="00DA463F"/>
    <w:rsid w:val="00DA520C"/>
    <w:rsid w:val="00DB13E1"/>
    <w:rsid w:val="00DB2CAF"/>
    <w:rsid w:val="00DB4B6E"/>
    <w:rsid w:val="00DC6523"/>
    <w:rsid w:val="00DC6D46"/>
    <w:rsid w:val="00DD4E06"/>
    <w:rsid w:val="00DD58F7"/>
    <w:rsid w:val="00DD5D98"/>
    <w:rsid w:val="00DD63F5"/>
    <w:rsid w:val="00DE05D1"/>
    <w:rsid w:val="00DE17C5"/>
    <w:rsid w:val="00DE2C07"/>
    <w:rsid w:val="00DE387D"/>
    <w:rsid w:val="00DE64E6"/>
    <w:rsid w:val="00DE658E"/>
    <w:rsid w:val="00DF13A1"/>
    <w:rsid w:val="00DF435E"/>
    <w:rsid w:val="00DF61BE"/>
    <w:rsid w:val="00E00658"/>
    <w:rsid w:val="00E0223A"/>
    <w:rsid w:val="00E03A7B"/>
    <w:rsid w:val="00E07F21"/>
    <w:rsid w:val="00E11D52"/>
    <w:rsid w:val="00E1521A"/>
    <w:rsid w:val="00E21C54"/>
    <w:rsid w:val="00E22495"/>
    <w:rsid w:val="00E25881"/>
    <w:rsid w:val="00E27928"/>
    <w:rsid w:val="00E30B38"/>
    <w:rsid w:val="00E30E6D"/>
    <w:rsid w:val="00E31117"/>
    <w:rsid w:val="00E314C7"/>
    <w:rsid w:val="00E32E5E"/>
    <w:rsid w:val="00E33761"/>
    <w:rsid w:val="00E3390B"/>
    <w:rsid w:val="00E3456C"/>
    <w:rsid w:val="00E41F9B"/>
    <w:rsid w:val="00E45D91"/>
    <w:rsid w:val="00E46435"/>
    <w:rsid w:val="00E50B54"/>
    <w:rsid w:val="00E566A8"/>
    <w:rsid w:val="00E6096F"/>
    <w:rsid w:val="00E62BCD"/>
    <w:rsid w:val="00E64692"/>
    <w:rsid w:val="00E65595"/>
    <w:rsid w:val="00E67424"/>
    <w:rsid w:val="00E67817"/>
    <w:rsid w:val="00E701C9"/>
    <w:rsid w:val="00E70DFB"/>
    <w:rsid w:val="00E718C8"/>
    <w:rsid w:val="00E71BE1"/>
    <w:rsid w:val="00E727F1"/>
    <w:rsid w:val="00E72CE1"/>
    <w:rsid w:val="00E76D87"/>
    <w:rsid w:val="00E81698"/>
    <w:rsid w:val="00E82143"/>
    <w:rsid w:val="00E845D0"/>
    <w:rsid w:val="00E869B6"/>
    <w:rsid w:val="00E9014B"/>
    <w:rsid w:val="00E90931"/>
    <w:rsid w:val="00E936AD"/>
    <w:rsid w:val="00E976F7"/>
    <w:rsid w:val="00EA0484"/>
    <w:rsid w:val="00EA6750"/>
    <w:rsid w:val="00EB0B63"/>
    <w:rsid w:val="00EB1643"/>
    <w:rsid w:val="00EB48DC"/>
    <w:rsid w:val="00EB5CE4"/>
    <w:rsid w:val="00EB64E2"/>
    <w:rsid w:val="00EB7906"/>
    <w:rsid w:val="00EC17B6"/>
    <w:rsid w:val="00EC2D87"/>
    <w:rsid w:val="00EC389D"/>
    <w:rsid w:val="00EC5256"/>
    <w:rsid w:val="00ED067F"/>
    <w:rsid w:val="00ED0C2B"/>
    <w:rsid w:val="00ED29E8"/>
    <w:rsid w:val="00ED3B35"/>
    <w:rsid w:val="00ED4FC8"/>
    <w:rsid w:val="00ED5570"/>
    <w:rsid w:val="00EE0423"/>
    <w:rsid w:val="00EE4D03"/>
    <w:rsid w:val="00EE5126"/>
    <w:rsid w:val="00EE593E"/>
    <w:rsid w:val="00EF08A1"/>
    <w:rsid w:val="00EF5F4B"/>
    <w:rsid w:val="00F014DA"/>
    <w:rsid w:val="00F01E13"/>
    <w:rsid w:val="00F0506D"/>
    <w:rsid w:val="00F0766C"/>
    <w:rsid w:val="00F12E4E"/>
    <w:rsid w:val="00F15BA5"/>
    <w:rsid w:val="00F1713B"/>
    <w:rsid w:val="00F213B6"/>
    <w:rsid w:val="00F21C6A"/>
    <w:rsid w:val="00F31973"/>
    <w:rsid w:val="00F31C43"/>
    <w:rsid w:val="00F34D80"/>
    <w:rsid w:val="00F37894"/>
    <w:rsid w:val="00F4192C"/>
    <w:rsid w:val="00F4287F"/>
    <w:rsid w:val="00F46E21"/>
    <w:rsid w:val="00F51B39"/>
    <w:rsid w:val="00F54A25"/>
    <w:rsid w:val="00F54B27"/>
    <w:rsid w:val="00F54CFC"/>
    <w:rsid w:val="00F56F6A"/>
    <w:rsid w:val="00F56F84"/>
    <w:rsid w:val="00F57498"/>
    <w:rsid w:val="00F600DE"/>
    <w:rsid w:val="00F62004"/>
    <w:rsid w:val="00F62300"/>
    <w:rsid w:val="00F665B2"/>
    <w:rsid w:val="00F66F53"/>
    <w:rsid w:val="00F66F7A"/>
    <w:rsid w:val="00F72113"/>
    <w:rsid w:val="00F75B62"/>
    <w:rsid w:val="00F85130"/>
    <w:rsid w:val="00F8758A"/>
    <w:rsid w:val="00F965BC"/>
    <w:rsid w:val="00FA6B87"/>
    <w:rsid w:val="00FB0D79"/>
    <w:rsid w:val="00FB2E32"/>
    <w:rsid w:val="00FB2FBC"/>
    <w:rsid w:val="00FB38C4"/>
    <w:rsid w:val="00FB6A2E"/>
    <w:rsid w:val="00FC13FB"/>
    <w:rsid w:val="00FC4661"/>
    <w:rsid w:val="00FC64BE"/>
    <w:rsid w:val="00FC6A9C"/>
    <w:rsid w:val="00FD1965"/>
    <w:rsid w:val="00FD1D0E"/>
    <w:rsid w:val="00FD408B"/>
    <w:rsid w:val="00FD4BF9"/>
    <w:rsid w:val="00FD7E6B"/>
    <w:rsid w:val="00FE4FF8"/>
    <w:rsid w:val="00FE5E10"/>
    <w:rsid w:val="00FE64E7"/>
    <w:rsid w:val="00FE7767"/>
    <w:rsid w:val="00FF045F"/>
    <w:rsid w:val="00FF1233"/>
    <w:rsid w:val="00FF1595"/>
    <w:rsid w:val="00FF33B8"/>
    <w:rsid w:val="00FF3CD7"/>
    <w:rsid w:val="00FF501B"/>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757CBFBE"/>
  <w15:docId w15:val="{065AA287-8642-4CCF-9CDA-C0468DFFB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8C8"/>
    <w:pPr>
      <w:spacing w:line="240" w:lineRule="atLeast"/>
    </w:pPr>
    <w:rPr>
      <w:rFonts w:asciiTheme="minorHAnsi" w:hAnsiTheme="minorHAnsi"/>
      <w:sz w:val="24"/>
    </w:rPr>
  </w:style>
  <w:style w:type="paragraph" w:styleId="Heading1">
    <w:name w:val="heading 1"/>
    <w:aliases w:val="H1-Chap. Head"/>
    <w:basedOn w:val="Normal"/>
    <w:link w:val="Heading1Char"/>
    <w:qFormat/>
    <w:rsid w:val="00E718C8"/>
    <w:pPr>
      <w:pBdr>
        <w:bottom w:val="single" w:sz="24" w:space="4" w:color="105D89"/>
      </w:pBdr>
      <w:kinsoku w:val="0"/>
      <w:overflowPunct w:val="0"/>
      <w:autoSpaceDE w:val="0"/>
      <w:autoSpaceDN w:val="0"/>
      <w:adjustRightInd w:val="0"/>
      <w:spacing w:line="480" w:lineRule="exact"/>
      <w:ind w:left="14"/>
      <w:outlineLvl w:val="0"/>
    </w:pPr>
    <w:rPr>
      <w:rFonts w:cs="Myriad Pro"/>
      <w:b/>
      <w:bCs/>
      <w:color w:val="199387"/>
      <w:spacing w:val="-1"/>
      <w:sz w:val="36"/>
      <w:szCs w:val="40"/>
    </w:rPr>
  </w:style>
  <w:style w:type="paragraph" w:styleId="Heading2">
    <w:name w:val="heading 2"/>
    <w:aliases w:val="H2-Sec. Head"/>
    <w:basedOn w:val="Normal"/>
    <w:next w:val="L1-FlLSp12"/>
    <w:qFormat/>
    <w:rsid w:val="00E718C8"/>
    <w:pPr>
      <w:spacing w:before="240" w:after="80" w:line="360" w:lineRule="exact"/>
      <w:outlineLvl w:val="1"/>
    </w:pPr>
    <w:rPr>
      <w:color w:val="199387"/>
      <w:sz w:val="30"/>
      <w:szCs w:val="30"/>
    </w:rPr>
  </w:style>
  <w:style w:type="paragraph" w:styleId="Heading3">
    <w:name w:val="heading 3"/>
    <w:aliases w:val="H3-Sec. Head"/>
    <w:basedOn w:val="Heading1"/>
    <w:next w:val="L1-FlLSp12"/>
    <w:qFormat/>
    <w:rsid w:val="00E718C8"/>
    <w:pPr>
      <w:pBdr>
        <w:bottom w:val="none" w:sz="0" w:space="0" w:color="auto"/>
      </w:pBdr>
      <w:spacing w:before="280" w:after="80" w:line="280" w:lineRule="atLeast"/>
      <w:ind w:left="1627" w:hanging="1627"/>
      <w:outlineLvl w:val="2"/>
    </w:pPr>
    <w:rPr>
      <w:rFonts w:ascii="Calibri" w:hAnsi="Calibri"/>
      <w:b w:val="0"/>
      <w:color w:val="105D89"/>
      <w:sz w:val="30"/>
    </w:rPr>
  </w:style>
  <w:style w:type="paragraph" w:styleId="Heading4">
    <w:name w:val="heading 4"/>
    <w:aliases w:val="H4-Sec. Head"/>
    <w:basedOn w:val="Heading1"/>
    <w:next w:val="L1-FlLSp12"/>
    <w:qFormat/>
    <w:rsid w:val="00E718C8"/>
    <w:pPr>
      <w:spacing w:after="360"/>
      <w:ind w:left="1152" w:hanging="1152"/>
      <w:outlineLvl w:val="3"/>
    </w:pPr>
    <w:rPr>
      <w:color w:val="auto"/>
      <w:sz w:val="24"/>
    </w:rPr>
  </w:style>
  <w:style w:type="paragraph" w:styleId="Heading5">
    <w:name w:val="heading 5"/>
    <w:aliases w:val="H5-Sec. Head"/>
    <w:basedOn w:val="Heading1"/>
    <w:next w:val="L1-FlLSp12"/>
    <w:qFormat/>
    <w:rsid w:val="00E718C8"/>
    <w:pPr>
      <w:keepLines/>
      <w:spacing w:after="360"/>
      <w:ind w:left="1152" w:hanging="1152"/>
      <w:outlineLvl w:val="4"/>
    </w:pPr>
    <w:rPr>
      <w:i/>
      <w:color w:val="auto"/>
      <w:sz w:val="24"/>
    </w:rPr>
  </w:style>
  <w:style w:type="paragraph" w:styleId="Heading6">
    <w:name w:val="heading 6"/>
    <w:basedOn w:val="Normal"/>
    <w:next w:val="Normal"/>
    <w:qFormat/>
    <w:rsid w:val="00E718C8"/>
    <w:pPr>
      <w:keepNext/>
      <w:spacing w:before="240"/>
      <w:jc w:val="center"/>
      <w:outlineLvl w:val="5"/>
    </w:pPr>
    <w:rPr>
      <w:b/>
      <w:caps/>
    </w:rPr>
  </w:style>
  <w:style w:type="paragraph" w:styleId="Heading7">
    <w:name w:val="heading 7"/>
    <w:basedOn w:val="Normal"/>
    <w:next w:val="Normal"/>
    <w:qFormat/>
    <w:rsid w:val="00E718C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basedOn w:val="Normal"/>
    <w:rsid w:val="005873FA"/>
    <w:pPr>
      <w:keepNext/>
      <w:spacing w:line="240" w:lineRule="auto"/>
      <w:jc w:val="center"/>
    </w:pPr>
    <w:rPr>
      <w:rFonts w:ascii="Calibri Light" w:hAnsi="Calibri Light"/>
      <w:b/>
      <w:color w:val="FFFFFF" w:themeColor="background1"/>
      <w:sz w:val="40"/>
      <w:szCs w:val="40"/>
    </w:rPr>
  </w:style>
  <w:style w:type="paragraph" w:customStyle="1" w:styleId="C2-CtrSglSp">
    <w:name w:val="C2-Ctr Sgl Sp"/>
    <w:basedOn w:val="Normal"/>
    <w:link w:val="C2-CtrSglSpChar"/>
    <w:rsid w:val="005B684D"/>
    <w:pPr>
      <w:keepNext/>
      <w:jc w:val="center"/>
    </w:pPr>
    <w:rPr>
      <w:rFonts w:ascii="Calibri Light" w:hAnsi="Calibri Light"/>
      <w:b/>
      <w:color w:val="FFFFFF" w:themeColor="background1"/>
      <w:sz w:val="40"/>
      <w:szCs w:val="40"/>
    </w:rPr>
  </w:style>
  <w:style w:type="paragraph" w:customStyle="1" w:styleId="C3-CtrSp12">
    <w:name w:val="C3-Ctr Sp&amp;1/2"/>
    <w:basedOn w:val="Normal"/>
    <w:rsid w:val="00E718C8"/>
    <w:pPr>
      <w:keepLines/>
      <w:spacing w:line="360" w:lineRule="atLeast"/>
      <w:jc w:val="center"/>
    </w:pPr>
  </w:style>
  <w:style w:type="paragraph" w:customStyle="1" w:styleId="E1-Equation">
    <w:name w:val="E1-Equation"/>
    <w:basedOn w:val="Normal"/>
    <w:qFormat/>
    <w:rsid w:val="00E718C8"/>
    <w:pPr>
      <w:tabs>
        <w:tab w:val="center" w:pos="4680"/>
        <w:tab w:val="right" w:pos="9360"/>
      </w:tabs>
    </w:pPr>
    <w:rPr>
      <w:color w:val="105D89"/>
      <w:sz w:val="23"/>
    </w:rPr>
  </w:style>
  <w:style w:type="paragraph" w:customStyle="1" w:styleId="E2-Equation">
    <w:name w:val="E2-Equation"/>
    <w:basedOn w:val="E1-Equation"/>
    <w:qFormat/>
    <w:rsid w:val="00E718C8"/>
    <w:rPr>
      <w:sz w:val="18"/>
    </w:rPr>
  </w:style>
  <w:style w:type="paragraph" w:styleId="Footer">
    <w:name w:val="footer"/>
    <w:basedOn w:val="Normal"/>
    <w:link w:val="FooterChar"/>
    <w:rsid w:val="00E718C8"/>
    <w:pPr>
      <w:tabs>
        <w:tab w:val="right" w:pos="10800"/>
      </w:tabs>
      <w:spacing w:line="280" w:lineRule="atLeast"/>
    </w:pPr>
    <w:rPr>
      <w:b/>
      <w:sz w:val="16"/>
      <w:szCs w:val="18"/>
    </w:rPr>
  </w:style>
  <w:style w:type="paragraph" w:styleId="FootnoteText">
    <w:name w:val="footnote text"/>
    <w:aliases w:val="F1"/>
    <w:link w:val="FootnoteTextChar"/>
    <w:uiPriority w:val="99"/>
    <w:rsid w:val="00DE64E6"/>
    <w:pPr>
      <w:tabs>
        <w:tab w:val="left" w:pos="120"/>
      </w:tabs>
      <w:spacing w:after="80" w:line="200" w:lineRule="atLeast"/>
      <w:ind w:left="115" w:hanging="115"/>
    </w:pPr>
    <w:rPr>
      <w:rFonts w:asciiTheme="minorHAnsi" w:hAnsiTheme="minorHAnsi"/>
      <w:sz w:val="18"/>
      <w:szCs w:val="18"/>
    </w:rPr>
  </w:style>
  <w:style w:type="paragraph" w:styleId="Header">
    <w:name w:val="header"/>
    <w:basedOn w:val="Normal"/>
    <w:link w:val="HeaderChar"/>
    <w:rsid w:val="00E718C8"/>
    <w:pPr>
      <w:pBdr>
        <w:bottom w:val="single" w:sz="2" w:space="8" w:color="434343"/>
      </w:pBdr>
      <w:tabs>
        <w:tab w:val="right" w:pos="10800"/>
      </w:tabs>
      <w:spacing w:line="200" w:lineRule="exact"/>
    </w:pPr>
    <w:rPr>
      <w:b/>
      <w:color w:val="434343"/>
      <w:sz w:val="19"/>
      <w:szCs w:val="18"/>
    </w:rPr>
  </w:style>
  <w:style w:type="paragraph" w:customStyle="1" w:styleId="L1-FlLSp12">
    <w:name w:val="L1-FlL Sp&amp;1/2"/>
    <w:basedOn w:val="Normal"/>
    <w:rsid w:val="005B684D"/>
    <w:rPr>
      <w:rFonts w:ascii="Calibri Light" w:hAnsi="Calibri Light"/>
    </w:rPr>
  </w:style>
  <w:style w:type="paragraph" w:customStyle="1" w:styleId="N0-FlLftBullet">
    <w:name w:val="N0-Fl Lft Bullet"/>
    <w:basedOn w:val="Normal"/>
    <w:rsid w:val="00E718C8"/>
    <w:pPr>
      <w:tabs>
        <w:tab w:val="left" w:pos="576"/>
      </w:tabs>
      <w:spacing w:after="240"/>
      <w:ind w:left="576" w:hanging="576"/>
    </w:pPr>
  </w:style>
  <w:style w:type="paragraph" w:customStyle="1" w:styleId="N1-1stBullet">
    <w:name w:val="N1-1st Bullet"/>
    <w:basedOn w:val="B1-Bullet"/>
    <w:qFormat/>
    <w:rsid w:val="00746F2B"/>
  </w:style>
  <w:style w:type="paragraph" w:customStyle="1" w:styleId="N2-2ndBullet">
    <w:name w:val="N2-2nd Bullet"/>
    <w:basedOn w:val="Normal"/>
    <w:link w:val="N2-2ndBulletChar"/>
    <w:qFormat/>
    <w:rsid w:val="00746F2B"/>
    <w:pPr>
      <w:numPr>
        <w:numId w:val="17"/>
      </w:numPr>
      <w:spacing w:line="240" w:lineRule="auto"/>
      <w:ind w:left="720"/>
    </w:pPr>
    <w:rPr>
      <w:rFonts w:ascii="Calibri Light" w:hAnsi="Calibri Light"/>
      <w:sz w:val="18"/>
      <w:szCs w:val="18"/>
    </w:rPr>
  </w:style>
  <w:style w:type="paragraph" w:customStyle="1" w:styleId="N3-3rdBullet">
    <w:name w:val="N3-3rd Bullet"/>
    <w:basedOn w:val="ListParagraph"/>
    <w:rsid w:val="005A60E3"/>
    <w:pPr>
      <w:numPr>
        <w:ilvl w:val="1"/>
        <w:numId w:val="22"/>
      </w:numPr>
      <w:spacing w:before="0" w:beforeAutospacing="0" w:line="240" w:lineRule="auto"/>
      <w:ind w:left="720"/>
    </w:pPr>
    <w:rPr>
      <w:rFonts w:ascii="Calibri Light" w:hAnsi="Calibri Light"/>
    </w:rPr>
  </w:style>
  <w:style w:type="paragraph" w:customStyle="1" w:styleId="N4-4thBullet">
    <w:name w:val="N4-4th Bullet"/>
    <w:basedOn w:val="N3-3rdBullet"/>
    <w:rsid w:val="0017362A"/>
    <w:pPr>
      <w:numPr>
        <w:numId w:val="28"/>
      </w:numPr>
      <w:contextualSpacing w:val="0"/>
    </w:pPr>
    <w:rPr>
      <w:sz w:val="18"/>
      <w:szCs w:val="18"/>
    </w:rPr>
  </w:style>
  <w:style w:type="paragraph" w:customStyle="1" w:styleId="N5-5thBullet">
    <w:name w:val="N5-5th Bullet"/>
    <w:basedOn w:val="Normal"/>
    <w:rsid w:val="00E718C8"/>
    <w:pPr>
      <w:tabs>
        <w:tab w:val="left" w:pos="3456"/>
      </w:tabs>
      <w:spacing w:after="240"/>
      <w:ind w:left="3456" w:hanging="576"/>
    </w:pPr>
  </w:style>
  <w:style w:type="paragraph" w:customStyle="1" w:styleId="N6-DateInd">
    <w:name w:val="N6-Date Ind."/>
    <w:basedOn w:val="Normal"/>
    <w:rsid w:val="00E718C8"/>
    <w:pPr>
      <w:tabs>
        <w:tab w:val="left" w:pos="4910"/>
      </w:tabs>
      <w:ind w:left="4910"/>
    </w:pPr>
  </w:style>
  <w:style w:type="paragraph" w:customStyle="1" w:styleId="N7-3Block">
    <w:name w:val="N7-3&quot; Block"/>
    <w:basedOn w:val="Normal"/>
    <w:rsid w:val="00E718C8"/>
    <w:pPr>
      <w:tabs>
        <w:tab w:val="left" w:pos="1152"/>
      </w:tabs>
      <w:ind w:left="1152" w:right="1152"/>
    </w:pPr>
  </w:style>
  <w:style w:type="paragraph" w:customStyle="1" w:styleId="N8-QxQBlock">
    <w:name w:val="N8-QxQ Block"/>
    <w:basedOn w:val="Normal"/>
    <w:rsid w:val="00E718C8"/>
    <w:pPr>
      <w:tabs>
        <w:tab w:val="left" w:pos="1152"/>
      </w:tabs>
      <w:spacing w:after="360" w:line="360" w:lineRule="atLeast"/>
      <w:ind w:left="1152" w:hanging="1152"/>
    </w:pPr>
  </w:style>
  <w:style w:type="paragraph" w:customStyle="1" w:styleId="P1-StandPara">
    <w:name w:val="P1-Stand Para"/>
    <w:basedOn w:val="Normal"/>
    <w:rsid w:val="00E718C8"/>
    <w:pPr>
      <w:spacing w:line="360" w:lineRule="atLeast"/>
      <w:ind w:firstLine="1152"/>
    </w:pPr>
  </w:style>
  <w:style w:type="paragraph" w:customStyle="1" w:styleId="Q1-BestFinQ">
    <w:name w:val="Q1-Best/Fin Q"/>
    <w:qFormat/>
    <w:rsid w:val="00E718C8"/>
    <w:pPr>
      <w:keepNext/>
      <w:pBdr>
        <w:top w:val="single" w:sz="8" w:space="4" w:color="105D89"/>
        <w:left w:val="single" w:sz="8" w:space="12" w:color="105D89"/>
        <w:bottom w:val="single" w:sz="8" w:space="4" w:color="105D89"/>
        <w:right w:val="single" w:sz="8" w:space="12" w:color="105D89"/>
      </w:pBdr>
      <w:ind w:left="288" w:right="288"/>
    </w:pPr>
    <w:rPr>
      <w:rFonts w:asciiTheme="minorHAnsi" w:hAnsiTheme="minorHAnsi" w:cs="Times New Roman Bold"/>
      <w:b/>
      <w:color w:val="105D89"/>
      <w:sz w:val="23"/>
    </w:rPr>
  </w:style>
  <w:style w:type="paragraph" w:customStyle="1" w:styleId="SH-SglSpHead">
    <w:name w:val="SH-Sgl Sp Head"/>
    <w:rsid w:val="00E718C8"/>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5B684D"/>
    <w:pPr>
      <w:keepNext/>
    </w:pPr>
    <w:rPr>
      <w:rFonts w:ascii="Calibri Light" w:hAnsi="Calibri Light"/>
      <w:b/>
      <w:color w:val="FFFFFF" w:themeColor="background1"/>
      <w:szCs w:val="24"/>
    </w:rPr>
  </w:style>
  <w:style w:type="paragraph" w:customStyle="1" w:styleId="SP-SglSpPara">
    <w:name w:val="SP-Sgl Sp Para"/>
    <w:basedOn w:val="Normal"/>
    <w:rsid w:val="00E718C8"/>
    <w:pPr>
      <w:tabs>
        <w:tab w:val="left" w:pos="576"/>
      </w:tabs>
      <w:ind w:firstLine="576"/>
    </w:pPr>
  </w:style>
  <w:style w:type="paragraph" w:customStyle="1" w:styleId="T0-ChapPgHd">
    <w:name w:val="T0-Chap/Pg Hd"/>
    <w:basedOn w:val="Normal"/>
    <w:rsid w:val="00E718C8"/>
    <w:pPr>
      <w:tabs>
        <w:tab w:val="left" w:pos="8460"/>
      </w:tabs>
    </w:pPr>
    <w:rPr>
      <w:b/>
      <w:sz w:val="26"/>
      <w:u w:val="words"/>
    </w:rPr>
  </w:style>
  <w:style w:type="paragraph" w:styleId="TOC1">
    <w:name w:val="toc 1"/>
    <w:basedOn w:val="Normal"/>
    <w:uiPriority w:val="39"/>
    <w:rsid w:val="00E718C8"/>
    <w:pPr>
      <w:tabs>
        <w:tab w:val="left" w:pos="1440"/>
        <w:tab w:val="right" w:leader="dot" w:pos="8640"/>
      </w:tabs>
      <w:spacing w:before="240" w:after="240"/>
      <w:ind w:left="1440" w:right="1800" w:hanging="1152"/>
    </w:pPr>
    <w:rPr>
      <w:sz w:val="23"/>
    </w:rPr>
  </w:style>
  <w:style w:type="paragraph" w:styleId="TOC2">
    <w:name w:val="toc 2"/>
    <w:basedOn w:val="Normal"/>
    <w:uiPriority w:val="39"/>
    <w:rsid w:val="00E718C8"/>
    <w:pPr>
      <w:tabs>
        <w:tab w:val="left" w:pos="2160"/>
        <w:tab w:val="right" w:leader="dot" w:pos="8640"/>
      </w:tabs>
      <w:ind w:left="2160" w:right="1800" w:hanging="720"/>
    </w:pPr>
    <w:rPr>
      <w:sz w:val="23"/>
      <w:szCs w:val="22"/>
    </w:rPr>
  </w:style>
  <w:style w:type="paragraph" w:styleId="TOC3">
    <w:name w:val="toc 3"/>
    <w:basedOn w:val="Normal"/>
    <w:uiPriority w:val="39"/>
    <w:rsid w:val="00E718C8"/>
    <w:pPr>
      <w:tabs>
        <w:tab w:val="left" w:pos="3024"/>
        <w:tab w:val="right" w:leader="dot" w:pos="8640"/>
      </w:tabs>
      <w:ind w:left="3024" w:right="1800" w:hanging="864"/>
    </w:pPr>
    <w:rPr>
      <w:sz w:val="23"/>
    </w:rPr>
  </w:style>
  <w:style w:type="paragraph" w:styleId="TOC4">
    <w:name w:val="toc 4"/>
    <w:basedOn w:val="Normal"/>
    <w:rsid w:val="00E718C8"/>
    <w:pPr>
      <w:tabs>
        <w:tab w:val="left" w:pos="3888"/>
        <w:tab w:val="right" w:leader="dot" w:pos="8208"/>
        <w:tab w:val="left" w:pos="8640"/>
      </w:tabs>
      <w:ind w:left="3888" w:right="1800" w:hanging="864"/>
    </w:pPr>
    <w:rPr>
      <w:rFonts w:ascii="Myriad Pro" w:hAnsi="Myriad Pro"/>
      <w:sz w:val="21"/>
    </w:rPr>
  </w:style>
  <w:style w:type="paragraph" w:styleId="TOC5">
    <w:name w:val="toc 5"/>
    <w:basedOn w:val="Normal"/>
    <w:uiPriority w:val="39"/>
    <w:rsid w:val="00E718C8"/>
    <w:pPr>
      <w:tabs>
        <w:tab w:val="left" w:pos="1440"/>
        <w:tab w:val="right" w:leader="dot" w:pos="8640"/>
      </w:tabs>
      <w:spacing w:after="240"/>
      <w:ind w:left="1440" w:right="1800" w:hanging="1152"/>
    </w:pPr>
    <w:rPr>
      <w:rFonts w:ascii="Myriad Pro" w:hAnsi="Myriad Pro"/>
      <w:sz w:val="21"/>
    </w:rPr>
  </w:style>
  <w:style w:type="paragraph" w:customStyle="1" w:styleId="TT-TableTitle">
    <w:name w:val="TT-Table Title"/>
    <w:rsid w:val="00E718C8"/>
    <w:pPr>
      <w:keepNext/>
      <w:spacing w:after="80" w:line="360" w:lineRule="atLeast"/>
      <w:ind w:left="1440" w:hanging="1440"/>
    </w:pPr>
    <w:rPr>
      <w:rFonts w:ascii="Calibri" w:hAnsi="Calibri"/>
      <w:color w:val="199387"/>
      <w:sz w:val="32"/>
    </w:rPr>
  </w:style>
  <w:style w:type="paragraph" w:customStyle="1" w:styleId="CT-ContractInformation">
    <w:name w:val="CT-Contract Information"/>
    <w:basedOn w:val="Normal"/>
    <w:rsid w:val="00E718C8"/>
    <w:pPr>
      <w:tabs>
        <w:tab w:val="left" w:pos="2232"/>
      </w:tabs>
      <w:spacing w:line="240" w:lineRule="exact"/>
    </w:pPr>
    <w:rPr>
      <w:vanish/>
    </w:rPr>
  </w:style>
  <w:style w:type="paragraph" w:customStyle="1" w:styleId="R1-ResPara">
    <w:name w:val="R1-Res. Para"/>
    <w:rsid w:val="00E718C8"/>
    <w:pPr>
      <w:spacing w:line="240" w:lineRule="atLeast"/>
      <w:ind w:left="288"/>
    </w:pPr>
    <w:rPr>
      <w:rFonts w:ascii="Garamond" w:hAnsi="Garamond"/>
      <w:sz w:val="24"/>
    </w:rPr>
  </w:style>
  <w:style w:type="paragraph" w:customStyle="1" w:styleId="R2-ResBullet">
    <w:name w:val="R2-Res Bullet"/>
    <w:basedOn w:val="Normal"/>
    <w:rsid w:val="00E718C8"/>
    <w:pPr>
      <w:tabs>
        <w:tab w:val="left" w:pos="720"/>
      </w:tabs>
      <w:ind w:left="720" w:hanging="432"/>
    </w:pPr>
  </w:style>
  <w:style w:type="paragraph" w:customStyle="1" w:styleId="RF-Reference">
    <w:name w:val="RF-Reference"/>
    <w:basedOn w:val="Normal"/>
    <w:rsid w:val="00E718C8"/>
    <w:pPr>
      <w:spacing w:line="240" w:lineRule="exact"/>
      <w:ind w:left="216" w:hanging="216"/>
    </w:pPr>
  </w:style>
  <w:style w:type="paragraph" w:customStyle="1" w:styleId="RH-SglSpHead">
    <w:name w:val="RH-Sgl Sp Head"/>
    <w:next w:val="RL-FlLftSgl"/>
    <w:rsid w:val="00E718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E718C8"/>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E718C8"/>
    <w:pPr>
      <w:keepNext/>
      <w:spacing w:line="240" w:lineRule="exact"/>
    </w:pPr>
    <w:rPr>
      <w:u w:val="single"/>
    </w:rPr>
  </w:style>
  <w:style w:type="paragraph" w:customStyle="1" w:styleId="Header-1">
    <w:name w:val="Header-1"/>
    <w:rsid w:val="00E718C8"/>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N2-2ndBullet"/>
    <w:qFormat/>
    <w:rsid w:val="00E718C8"/>
    <w:pPr>
      <w:keepLines/>
      <w:numPr>
        <w:numId w:val="4"/>
      </w:numPr>
      <w:ind w:left="288" w:hanging="288"/>
    </w:pPr>
    <w:rPr>
      <w:sz w:val="20"/>
      <w:szCs w:val="21"/>
    </w:rPr>
  </w:style>
  <w:style w:type="character" w:styleId="PageNumber">
    <w:name w:val="page number"/>
    <w:basedOn w:val="DefaultParagraphFont"/>
    <w:rsid w:val="00E718C8"/>
  </w:style>
  <w:style w:type="paragraph" w:customStyle="1" w:styleId="R0-FLLftSglBoldItalic">
    <w:name w:val="R0-FL Lft Sgl Bold Italic"/>
    <w:rsid w:val="00E718C8"/>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E718C8"/>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718C8"/>
    <w:pPr>
      <w:spacing w:after="360"/>
    </w:pPr>
    <w:rPr>
      <w:b w:val="0"/>
    </w:rPr>
  </w:style>
  <w:style w:type="paragraph" w:customStyle="1" w:styleId="TF-TblFN">
    <w:name w:val="TF-Tbl FN"/>
    <w:basedOn w:val="FootnoteText"/>
    <w:rsid w:val="00E718C8"/>
  </w:style>
  <w:style w:type="paragraph" w:customStyle="1" w:styleId="TH-TableHeading">
    <w:name w:val="TH-Table Heading"/>
    <w:qFormat/>
    <w:rsid w:val="00E718C8"/>
    <w:pPr>
      <w:keepNext/>
      <w:tabs>
        <w:tab w:val="center" w:pos="2520"/>
        <w:tab w:val="center" w:pos="5400"/>
        <w:tab w:val="center" w:pos="8280"/>
      </w:tabs>
      <w:spacing w:before="40" w:after="40" w:line="240" w:lineRule="atLeast"/>
      <w:jc w:val="center"/>
    </w:pPr>
    <w:rPr>
      <w:rFonts w:asciiTheme="minorHAnsi" w:eastAsiaTheme="minorEastAsia" w:hAnsiTheme="minorHAnsi" w:cstheme="minorHAnsi"/>
      <w:b/>
      <w:color w:val="FFFFFF" w:themeColor="background1"/>
      <w:sz w:val="22"/>
      <w:szCs w:val="22"/>
    </w:rPr>
  </w:style>
  <w:style w:type="paragraph" w:styleId="TOC6">
    <w:name w:val="toc 6"/>
    <w:semiHidden/>
    <w:rsid w:val="00E718C8"/>
    <w:pPr>
      <w:tabs>
        <w:tab w:val="right" w:leader="dot" w:pos="8208"/>
        <w:tab w:val="left" w:pos="8640"/>
      </w:tabs>
      <w:ind w:left="288"/>
    </w:pPr>
    <w:rPr>
      <w:rFonts w:ascii="Garamond" w:hAnsi="Garamond"/>
      <w:sz w:val="24"/>
      <w:szCs w:val="22"/>
    </w:rPr>
  </w:style>
  <w:style w:type="paragraph" w:styleId="TOC7">
    <w:name w:val="toc 7"/>
    <w:semiHidden/>
    <w:rsid w:val="00E718C8"/>
    <w:pPr>
      <w:tabs>
        <w:tab w:val="right" w:leader="dot" w:pos="8208"/>
        <w:tab w:val="left" w:pos="8640"/>
      </w:tabs>
      <w:ind w:left="1440"/>
    </w:pPr>
    <w:rPr>
      <w:rFonts w:ascii="Garamond" w:hAnsi="Garamond"/>
      <w:sz w:val="24"/>
      <w:szCs w:val="22"/>
    </w:rPr>
  </w:style>
  <w:style w:type="paragraph" w:styleId="TOC8">
    <w:name w:val="toc 8"/>
    <w:semiHidden/>
    <w:rsid w:val="00E718C8"/>
    <w:pPr>
      <w:tabs>
        <w:tab w:val="right" w:leader="dot" w:pos="8208"/>
        <w:tab w:val="left" w:pos="8640"/>
      </w:tabs>
      <w:ind w:left="2160"/>
    </w:pPr>
    <w:rPr>
      <w:rFonts w:ascii="Garamond" w:hAnsi="Garamond"/>
      <w:sz w:val="24"/>
      <w:szCs w:val="22"/>
    </w:rPr>
  </w:style>
  <w:style w:type="paragraph" w:styleId="TOC9">
    <w:name w:val="toc 9"/>
    <w:semiHidden/>
    <w:rsid w:val="00E718C8"/>
    <w:pPr>
      <w:tabs>
        <w:tab w:val="right" w:leader="dot" w:pos="8208"/>
        <w:tab w:val="left" w:pos="8640"/>
      </w:tabs>
      <w:ind w:left="3024"/>
    </w:pPr>
    <w:rPr>
      <w:rFonts w:ascii="Garamond" w:hAnsi="Garamond"/>
      <w:sz w:val="24"/>
      <w:szCs w:val="22"/>
    </w:rPr>
  </w:style>
  <w:style w:type="paragraph" w:customStyle="1" w:styleId="TX-TableText">
    <w:name w:val="TX-Table Text"/>
    <w:qFormat/>
    <w:rsid w:val="00E718C8"/>
    <w:rPr>
      <w:rFonts w:ascii="Calibri" w:hAnsi="Calibri"/>
    </w:rPr>
  </w:style>
  <w:style w:type="paragraph" w:styleId="BalloonText">
    <w:name w:val="Balloon Text"/>
    <w:basedOn w:val="Normal"/>
    <w:link w:val="BalloonTextChar"/>
    <w:uiPriority w:val="99"/>
    <w:semiHidden/>
    <w:unhideWhenUsed/>
    <w:rsid w:val="00E718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8C8"/>
    <w:rPr>
      <w:rFonts w:ascii="Tahoma" w:hAnsi="Tahoma" w:cs="Tahoma"/>
      <w:sz w:val="16"/>
      <w:szCs w:val="16"/>
    </w:rPr>
  </w:style>
  <w:style w:type="character" w:styleId="FootnoteReference">
    <w:name w:val="footnote reference"/>
    <w:basedOn w:val="DefaultParagraphFont"/>
    <w:uiPriority w:val="99"/>
    <w:semiHidden/>
    <w:unhideWhenUsed/>
    <w:rsid w:val="00E718C8"/>
    <w:rPr>
      <w:vertAlign w:val="superscript"/>
    </w:rPr>
  </w:style>
  <w:style w:type="character" w:styleId="Hyperlink">
    <w:name w:val="Hyperlink"/>
    <w:basedOn w:val="DefaultParagraphFont"/>
    <w:uiPriority w:val="99"/>
    <w:unhideWhenUsed/>
    <w:rsid w:val="00E718C8"/>
    <w:rPr>
      <w:color w:val="0000FF" w:themeColor="hyperlink"/>
      <w:u w:val="single"/>
    </w:rPr>
  </w:style>
  <w:style w:type="paragraph" w:styleId="Title">
    <w:name w:val="Title"/>
    <w:basedOn w:val="Normal"/>
    <w:next w:val="Normal"/>
    <w:link w:val="TitleChar"/>
    <w:uiPriority w:val="10"/>
    <w:rsid w:val="00E718C8"/>
    <w:pPr>
      <w:spacing w:after="400" w:line="620" w:lineRule="atLeast"/>
      <w:ind w:left="1498"/>
    </w:pPr>
    <w:rPr>
      <w:rFonts w:ascii="Calibri" w:hAnsi="Calibri"/>
      <w:b/>
      <w:color w:val="FFFFFF" w:themeColor="background1"/>
      <w:sz w:val="56"/>
      <w:szCs w:val="56"/>
    </w:rPr>
  </w:style>
  <w:style w:type="character" w:customStyle="1" w:styleId="TitleChar">
    <w:name w:val="Title Char"/>
    <w:basedOn w:val="DefaultParagraphFont"/>
    <w:link w:val="Title"/>
    <w:uiPriority w:val="10"/>
    <w:rsid w:val="00E718C8"/>
    <w:rPr>
      <w:rFonts w:ascii="Calibri" w:hAnsi="Calibri"/>
      <w:b/>
      <w:color w:val="FFFFFF" w:themeColor="background1"/>
      <w:sz w:val="56"/>
      <w:szCs w:val="56"/>
    </w:rPr>
  </w:style>
  <w:style w:type="character" w:customStyle="1" w:styleId="FootnoteTextChar">
    <w:name w:val="Footnote Text Char"/>
    <w:aliases w:val="F1 Char"/>
    <w:basedOn w:val="DefaultParagraphFont"/>
    <w:link w:val="FootnoteText"/>
    <w:uiPriority w:val="99"/>
    <w:rsid w:val="00DE64E6"/>
    <w:rPr>
      <w:rFonts w:asciiTheme="minorHAnsi" w:hAnsiTheme="minorHAnsi"/>
      <w:sz w:val="18"/>
      <w:szCs w:val="18"/>
    </w:rPr>
  </w:style>
  <w:style w:type="paragraph" w:customStyle="1" w:styleId="H2-Withtopbar">
    <w:name w:val="H2-With top bar"/>
    <w:basedOn w:val="Heading2"/>
    <w:qFormat/>
    <w:rsid w:val="00E718C8"/>
    <w:pPr>
      <w:pBdr>
        <w:top w:val="single" w:sz="8" w:space="6" w:color="199387"/>
      </w:pBdr>
      <w:spacing w:before="280"/>
    </w:pPr>
  </w:style>
  <w:style w:type="paragraph" w:customStyle="1" w:styleId="Q2-BestFinQ">
    <w:name w:val="Q2-Best/Fin Q"/>
    <w:basedOn w:val="Q1-BestFinQ"/>
    <w:qFormat/>
    <w:rsid w:val="00E718C8"/>
  </w:style>
  <w:style w:type="table" w:customStyle="1" w:styleId="IDCFormulas">
    <w:name w:val="IDC Formulas"/>
    <w:basedOn w:val="TableNormal"/>
    <w:uiPriority w:val="99"/>
    <w:rsid w:val="00E718C8"/>
    <w:pPr>
      <w:widowControl w:val="0"/>
      <w:spacing w:line="180" w:lineRule="atLeast"/>
    </w:pPr>
    <w:rPr>
      <w:rFonts w:ascii="Myriad Pro" w:hAnsi="Myriad Pro"/>
      <w:color w:val="105D89"/>
      <w:sz w:val="18"/>
    </w:rPr>
    <w:tblPr>
      <w:tblCellMar>
        <w:left w:w="0" w:type="dxa"/>
        <w:right w:w="0" w:type="dxa"/>
      </w:tblCellMar>
    </w:tblPr>
    <w:trPr>
      <w:cantSplit/>
    </w:trPr>
    <w:tcPr>
      <w:vAlign w:val="center"/>
    </w:tcPr>
  </w:style>
  <w:style w:type="table" w:customStyle="1" w:styleId="IDCExhibit">
    <w:name w:val="IDC Exhibit"/>
    <w:basedOn w:val="TableNormal"/>
    <w:uiPriority w:val="99"/>
    <w:rsid w:val="00E718C8"/>
    <w:pPr>
      <w:jc w:val="center"/>
    </w:pPr>
    <w:rPr>
      <w:rFonts w:ascii="Myriad Pro" w:hAnsi="Myriad Pro"/>
      <w:color w:val="434343"/>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
    <w:tcPr>
      <w:vAlign w:val="bottom"/>
    </w:tcPr>
    <w:tblStylePr w:type="firstRow">
      <w:pPr>
        <w:jc w:val="center"/>
      </w:pPr>
      <w:rPr>
        <w:rFonts w:ascii="GungsuhChe" w:hAnsi="GungsuhChe"/>
        <w:color w:val="FFFFFF" w:themeColor="background1"/>
        <w:sz w:val="20"/>
      </w:rPr>
      <w:tblPr/>
      <w:tcPr>
        <w:shd w:val="clear" w:color="auto" w:fill="105D89"/>
      </w:tcPr>
    </w:tblStylePr>
    <w:tblStylePr w:type="lastRow">
      <w:pPr>
        <w:jc w:val="center"/>
      </w:pPr>
      <w:rPr>
        <w:rFonts w:ascii="GungsuhChe" w:hAnsi="GungsuhChe"/>
        <w:sz w:val="20"/>
      </w:rPr>
      <w:tblPr/>
      <w:tcPr>
        <w:shd w:val="clear" w:color="auto" w:fill="DDE6E4"/>
      </w:tcPr>
    </w:tblStylePr>
    <w:tblStylePr w:type="firstCol">
      <w:pPr>
        <w:jc w:val="left"/>
      </w:pPr>
      <w:rPr>
        <w:rFonts w:ascii="GungsuhChe" w:hAnsi="GungsuhChe"/>
        <w:sz w:val="20"/>
      </w:rPr>
    </w:tblStylePr>
    <w:tblStylePr w:type="lastCol">
      <w:rPr>
        <w:rFonts w:ascii="GungsuhChe" w:hAnsi="GungsuhChe"/>
        <w:sz w:val="20"/>
      </w:rPr>
      <w:tblPr/>
      <w:tcPr>
        <w:shd w:val="clear" w:color="auto" w:fill="DDE6E4"/>
      </w:tcPr>
    </w:tblStylePr>
    <w:tblStylePr w:type="band1Vert">
      <w:rPr>
        <w:rFonts w:ascii="GungsuhChe" w:hAnsi="GungsuhChe"/>
        <w:sz w:val="20"/>
      </w:rPr>
    </w:tblStylePr>
    <w:tblStylePr w:type="band2Vert">
      <w:rPr>
        <w:rFonts w:ascii="GungsuhChe" w:hAnsi="GungsuhChe"/>
        <w:sz w:val="20"/>
      </w:rPr>
    </w:tblStylePr>
    <w:tblStylePr w:type="band1Horz">
      <w:rPr>
        <w:rFonts w:ascii="GungsuhChe" w:hAnsi="GungsuhChe"/>
        <w:sz w:val="20"/>
      </w:rPr>
    </w:tblStylePr>
    <w:tblStylePr w:type="band2Horz">
      <w:rPr>
        <w:rFonts w:ascii="GungsuhChe" w:hAnsi="GungsuhChe"/>
        <w:sz w:val="20"/>
      </w:rPr>
    </w:tblStylePr>
    <w:tblStylePr w:type="neCell">
      <w:rPr>
        <w:rFonts w:ascii="GungsuhChe" w:hAnsi="GungsuhChe"/>
        <w:sz w:val="20"/>
      </w:rPr>
      <w:tblPr/>
      <w:tcPr>
        <w:shd w:val="clear" w:color="auto" w:fill="105D89"/>
      </w:tcPr>
    </w:tblStylePr>
    <w:tblStylePr w:type="nwCell">
      <w:rPr>
        <w:rFonts w:ascii="GungsuhChe" w:hAnsi="GungsuhChe"/>
        <w:sz w:val="20"/>
      </w:rPr>
    </w:tblStylePr>
    <w:tblStylePr w:type="seCell">
      <w:rPr>
        <w:rFonts w:ascii="GungsuhChe" w:hAnsi="GungsuhChe"/>
        <w:sz w:val="20"/>
      </w:rPr>
      <w:tblPr/>
      <w:tcPr>
        <w:shd w:val="clear" w:color="auto" w:fill="DDE6E4"/>
      </w:tcPr>
    </w:tblStylePr>
    <w:tblStylePr w:type="swCell">
      <w:rPr>
        <w:rFonts w:ascii="GungsuhChe" w:hAnsi="GungsuhChe"/>
        <w:sz w:val="20"/>
      </w:rPr>
    </w:tblStylePr>
  </w:style>
  <w:style w:type="table" w:customStyle="1" w:styleId="IDCReference">
    <w:name w:val="IDC Reference"/>
    <w:basedOn w:val="TableNormal"/>
    <w:uiPriority w:val="99"/>
    <w:rsid w:val="00E718C8"/>
    <w:rPr>
      <w:rFonts w:ascii="Myriad Pro" w:hAnsi="Myriad Pro"/>
      <w:color w:val="434343"/>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GungsuhChe" w:hAnsi="GungsuhChe"/>
        <w:b/>
        <w:color w:val="FFFFFF" w:themeColor="background1"/>
        <w:sz w:val="20"/>
      </w:rPr>
      <w:tblPr/>
      <w:tcPr>
        <w:shd w:val="clear" w:color="auto" w:fill="199387"/>
      </w:tcPr>
    </w:tblStylePr>
    <w:tblStylePr w:type="firstCol">
      <w:pPr>
        <w:jc w:val="left"/>
      </w:pPr>
      <w:rPr>
        <w:rFonts w:ascii="GungsuhChe" w:hAnsi="GungsuhChe"/>
        <w:b/>
        <w:color w:val="434343"/>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style>
  <w:style w:type="table" w:styleId="TableGrid">
    <w:name w:val="Table Grid"/>
    <w:basedOn w:val="TableNormal"/>
    <w:uiPriority w:val="59"/>
    <w:rsid w:val="00E71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718C8"/>
    <w:pPr>
      <w:keepNext/>
      <w:keepLines/>
      <w:pBdr>
        <w:bottom w:val="none" w:sz="0" w:space="0" w:color="auto"/>
      </w:pBdr>
      <w:kinsoku/>
      <w:overflowPunct/>
      <w:autoSpaceDE/>
      <w:autoSpaceDN/>
      <w:adjustRightInd/>
      <w:spacing w:before="480" w:line="276" w:lineRule="auto"/>
      <w:ind w:left="0"/>
      <w:outlineLvl w:val="9"/>
    </w:pPr>
    <w:rPr>
      <w:rFonts w:asciiTheme="majorHAnsi" w:eastAsiaTheme="majorEastAsia" w:hAnsiTheme="majorHAnsi" w:cstheme="majorBidi"/>
      <w:b w:val="0"/>
      <w:color w:val="365F91" w:themeColor="accent1" w:themeShade="BF"/>
      <w:spacing w:val="0"/>
      <w:sz w:val="28"/>
      <w:szCs w:val="28"/>
      <w:lang w:eastAsia="ja-JP"/>
    </w:rPr>
  </w:style>
  <w:style w:type="paragraph" w:styleId="ListParagraph">
    <w:name w:val="List Paragraph"/>
    <w:basedOn w:val="Normal"/>
    <w:uiPriority w:val="34"/>
    <w:qFormat/>
    <w:rsid w:val="00A254A3"/>
    <w:pPr>
      <w:spacing w:before="100" w:beforeAutospacing="1" w:line="300" w:lineRule="atLeast"/>
      <w:ind w:left="720"/>
      <w:contextualSpacing/>
    </w:pPr>
    <w:rPr>
      <w:rFonts w:ascii="Times New Roman" w:hAnsi="Times New Roman"/>
      <w:szCs w:val="24"/>
    </w:rPr>
  </w:style>
  <w:style w:type="character" w:styleId="CommentReference">
    <w:name w:val="annotation reference"/>
    <w:basedOn w:val="DefaultParagraphFont"/>
    <w:uiPriority w:val="99"/>
    <w:semiHidden/>
    <w:unhideWhenUsed/>
    <w:rsid w:val="0056682E"/>
    <w:rPr>
      <w:sz w:val="16"/>
      <w:szCs w:val="16"/>
    </w:rPr>
  </w:style>
  <w:style w:type="paragraph" w:styleId="TableofFigures">
    <w:name w:val="table of figures"/>
    <w:basedOn w:val="Normal"/>
    <w:next w:val="Normal"/>
    <w:uiPriority w:val="99"/>
    <w:unhideWhenUsed/>
    <w:rsid w:val="00E718C8"/>
    <w:pPr>
      <w:tabs>
        <w:tab w:val="right" w:leader="dot" w:pos="8640"/>
      </w:tabs>
    </w:pPr>
    <w:rPr>
      <w:sz w:val="23"/>
    </w:rPr>
  </w:style>
  <w:style w:type="paragraph" w:customStyle="1" w:styleId="Default">
    <w:name w:val="Default"/>
    <w:rsid w:val="00195428"/>
    <w:pPr>
      <w:autoSpaceDE w:val="0"/>
      <w:autoSpaceDN w:val="0"/>
      <w:adjustRightInd w:val="0"/>
    </w:pPr>
    <w:rPr>
      <w:rFonts w:ascii="Arial" w:eastAsia="Calibri" w:hAnsi="Arial" w:cs="Arial"/>
      <w:color w:val="000000"/>
      <w:sz w:val="24"/>
      <w:szCs w:val="24"/>
    </w:rPr>
  </w:style>
  <w:style w:type="paragraph" w:styleId="CommentText">
    <w:name w:val="annotation text"/>
    <w:basedOn w:val="Normal"/>
    <w:link w:val="CommentTextChar"/>
    <w:uiPriority w:val="99"/>
    <w:unhideWhenUsed/>
    <w:rsid w:val="00692A61"/>
    <w:pPr>
      <w:spacing w:line="240" w:lineRule="auto"/>
    </w:pPr>
    <w:rPr>
      <w:sz w:val="20"/>
    </w:rPr>
  </w:style>
  <w:style w:type="character" w:customStyle="1" w:styleId="CommentTextChar">
    <w:name w:val="Comment Text Char"/>
    <w:basedOn w:val="DefaultParagraphFont"/>
    <w:link w:val="CommentText"/>
    <w:uiPriority w:val="99"/>
    <w:rsid w:val="00692A61"/>
    <w:rPr>
      <w:rFonts w:ascii="Garamond" w:hAnsi="Garamond"/>
    </w:rPr>
  </w:style>
  <w:style w:type="paragraph" w:styleId="CommentSubject">
    <w:name w:val="annotation subject"/>
    <w:basedOn w:val="CommentText"/>
    <w:next w:val="CommentText"/>
    <w:link w:val="CommentSubjectChar"/>
    <w:uiPriority w:val="99"/>
    <w:semiHidden/>
    <w:unhideWhenUsed/>
    <w:rsid w:val="00692A61"/>
    <w:rPr>
      <w:b/>
      <w:bCs/>
    </w:rPr>
  </w:style>
  <w:style w:type="character" w:customStyle="1" w:styleId="CommentSubjectChar">
    <w:name w:val="Comment Subject Char"/>
    <w:basedOn w:val="CommentTextChar"/>
    <w:link w:val="CommentSubject"/>
    <w:uiPriority w:val="99"/>
    <w:semiHidden/>
    <w:rsid w:val="00692A61"/>
    <w:rPr>
      <w:rFonts w:ascii="Garamond" w:hAnsi="Garamond"/>
      <w:b/>
      <w:bCs/>
    </w:rPr>
  </w:style>
  <w:style w:type="character" w:styleId="FollowedHyperlink">
    <w:name w:val="FollowedHyperlink"/>
    <w:basedOn w:val="DefaultParagraphFont"/>
    <w:uiPriority w:val="99"/>
    <w:semiHidden/>
    <w:unhideWhenUsed/>
    <w:rsid w:val="0010751E"/>
    <w:rPr>
      <w:color w:val="800080" w:themeColor="followedHyperlink"/>
      <w:u w:val="single"/>
    </w:rPr>
  </w:style>
  <w:style w:type="paragraph" w:customStyle="1" w:styleId="B2-Bullet2">
    <w:name w:val="B2-Bullet_2"/>
    <w:basedOn w:val="C2-CtrSglSp"/>
    <w:link w:val="B2-Bullet2Char"/>
    <w:qFormat/>
    <w:rsid w:val="00E718C8"/>
    <w:pPr>
      <w:numPr>
        <w:numId w:val="5"/>
      </w:numPr>
      <w:spacing w:after="80" w:line="280" w:lineRule="atLeast"/>
      <w:jc w:val="left"/>
    </w:pPr>
    <w:rPr>
      <w:sz w:val="23"/>
    </w:rPr>
  </w:style>
  <w:style w:type="character" w:customStyle="1" w:styleId="N2-2ndBulletChar">
    <w:name w:val="N2-2nd Bullet Char"/>
    <w:basedOn w:val="DefaultParagraphFont"/>
    <w:link w:val="N2-2ndBullet"/>
    <w:rsid w:val="00746F2B"/>
    <w:rPr>
      <w:rFonts w:ascii="Calibri Light" w:hAnsi="Calibri Light"/>
      <w:sz w:val="18"/>
      <w:szCs w:val="18"/>
    </w:rPr>
  </w:style>
  <w:style w:type="character" w:customStyle="1" w:styleId="C2-CtrSglSpChar">
    <w:name w:val="C2-Ctr Sgl Sp Char"/>
    <w:basedOn w:val="DefaultParagraphFont"/>
    <w:link w:val="C2-CtrSglSp"/>
    <w:rsid w:val="005B684D"/>
    <w:rPr>
      <w:rFonts w:ascii="Calibri Light" w:hAnsi="Calibri Light"/>
      <w:b/>
      <w:color w:val="FFFFFF" w:themeColor="background1"/>
      <w:sz w:val="40"/>
      <w:szCs w:val="40"/>
    </w:rPr>
  </w:style>
  <w:style w:type="paragraph" w:customStyle="1" w:styleId="B1-Bullet">
    <w:name w:val="B1-Bullet"/>
    <w:basedOn w:val="ListParagraph"/>
    <w:link w:val="B1-BulletChar"/>
    <w:qFormat/>
    <w:rsid w:val="005B684D"/>
    <w:pPr>
      <w:numPr>
        <w:numId w:val="16"/>
      </w:numPr>
      <w:spacing w:before="0" w:beforeAutospacing="0" w:line="240" w:lineRule="auto"/>
    </w:pPr>
    <w:rPr>
      <w:rFonts w:ascii="Calibri Light" w:hAnsi="Calibri Light" w:cs="Helvetica"/>
      <w:color w:val="030A13"/>
      <w:shd w:val="clear" w:color="auto" w:fill="FFFFFF"/>
    </w:rPr>
  </w:style>
  <w:style w:type="character" w:customStyle="1" w:styleId="B2-Bullet2Char">
    <w:name w:val="B2-Bullet_2 Char"/>
    <w:basedOn w:val="C2-CtrSglSpChar"/>
    <w:link w:val="B2-Bullet2"/>
    <w:rsid w:val="00E718C8"/>
    <w:rPr>
      <w:rFonts w:asciiTheme="minorHAnsi" w:hAnsiTheme="minorHAnsi"/>
      <w:b/>
      <w:color w:val="FFFFFF" w:themeColor="background1"/>
      <w:sz w:val="23"/>
      <w:szCs w:val="40"/>
    </w:rPr>
  </w:style>
  <w:style w:type="character" w:customStyle="1" w:styleId="B1-BulletChar">
    <w:name w:val="B1-Bullet Char"/>
    <w:basedOn w:val="DefaultParagraphFont"/>
    <w:link w:val="B1-Bullet"/>
    <w:rsid w:val="005B684D"/>
    <w:rPr>
      <w:rFonts w:ascii="Calibri Light" w:hAnsi="Calibri Light" w:cs="Helvetica"/>
      <w:color w:val="030A13"/>
      <w:sz w:val="24"/>
      <w:szCs w:val="24"/>
    </w:rPr>
  </w:style>
  <w:style w:type="character" w:customStyle="1" w:styleId="Heading1Char">
    <w:name w:val="Heading 1 Char"/>
    <w:aliases w:val="H1-Chap. Head Char"/>
    <w:basedOn w:val="DefaultParagraphFont"/>
    <w:link w:val="Heading1"/>
    <w:rsid w:val="00574D07"/>
    <w:rPr>
      <w:rFonts w:asciiTheme="minorHAnsi" w:hAnsiTheme="minorHAnsi" w:cs="Myriad Pro"/>
      <w:b/>
      <w:bCs/>
      <w:color w:val="199387"/>
      <w:spacing w:val="-1"/>
      <w:sz w:val="36"/>
      <w:szCs w:val="40"/>
    </w:rPr>
  </w:style>
  <w:style w:type="paragraph" w:styleId="Revision">
    <w:name w:val="Revision"/>
    <w:hidden/>
    <w:uiPriority w:val="99"/>
    <w:semiHidden/>
    <w:rsid w:val="008B4805"/>
    <w:rPr>
      <w:rFonts w:ascii="Garamond" w:hAnsi="Garamond"/>
      <w:sz w:val="24"/>
    </w:rPr>
  </w:style>
  <w:style w:type="paragraph" w:styleId="Subtitle">
    <w:name w:val="Subtitle"/>
    <w:basedOn w:val="Normal"/>
    <w:next w:val="Normal"/>
    <w:link w:val="SubtitleChar"/>
    <w:uiPriority w:val="11"/>
    <w:qFormat/>
    <w:rsid w:val="00E718C8"/>
    <w:pPr>
      <w:numPr>
        <w:ilvl w:val="1"/>
      </w:numPr>
      <w:spacing w:after="840"/>
      <w:ind w:left="1440"/>
    </w:pPr>
    <w:rPr>
      <w:rFonts w:ascii="Calibri" w:eastAsiaTheme="majorEastAsia" w:hAnsi="Calibri" w:cstheme="majorBidi"/>
      <w:i/>
      <w:iCs/>
      <w:color w:val="FFFFFF" w:themeColor="background1"/>
      <w:spacing w:val="15"/>
      <w:sz w:val="36"/>
      <w:szCs w:val="24"/>
    </w:rPr>
  </w:style>
  <w:style w:type="character" w:customStyle="1" w:styleId="SubtitleChar">
    <w:name w:val="Subtitle Char"/>
    <w:basedOn w:val="DefaultParagraphFont"/>
    <w:link w:val="Subtitle"/>
    <w:uiPriority w:val="11"/>
    <w:rsid w:val="00E718C8"/>
    <w:rPr>
      <w:rFonts w:ascii="Calibri" w:eastAsiaTheme="majorEastAsia" w:hAnsi="Calibri" w:cstheme="majorBidi"/>
      <w:i/>
      <w:iCs/>
      <w:color w:val="FFFFFF" w:themeColor="background1"/>
      <w:spacing w:val="15"/>
      <w:sz w:val="36"/>
      <w:szCs w:val="24"/>
    </w:rPr>
  </w:style>
  <w:style w:type="character" w:customStyle="1" w:styleId="HeaderChar">
    <w:name w:val="Header Char"/>
    <w:basedOn w:val="DefaultParagraphFont"/>
    <w:link w:val="Header"/>
    <w:rsid w:val="001F1397"/>
    <w:rPr>
      <w:rFonts w:asciiTheme="minorHAnsi" w:hAnsiTheme="minorHAnsi"/>
      <w:b/>
      <w:color w:val="434343"/>
      <w:sz w:val="19"/>
      <w:szCs w:val="18"/>
    </w:rPr>
  </w:style>
  <w:style w:type="character" w:customStyle="1" w:styleId="FooterChar">
    <w:name w:val="Footer Char"/>
    <w:basedOn w:val="DefaultParagraphFont"/>
    <w:link w:val="Footer"/>
    <w:rsid w:val="001F1397"/>
    <w:rPr>
      <w:rFonts w:asciiTheme="minorHAnsi" w:hAnsiTheme="minorHAnsi"/>
      <w:b/>
      <w:sz w:val="16"/>
      <w:szCs w:val="18"/>
    </w:rPr>
  </w:style>
  <w:style w:type="paragraph" w:customStyle="1" w:styleId="Footnote">
    <w:name w:val="Footnote"/>
    <w:basedOn w:val="N1-1stBullet"/>
    <w:rsid w:val="00DE64E6"/>
    <w:pPr>
      <w:numPr>
        <w:numId w:val="0"/>
      </w:numP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3330">
      <w:bodyDiv w:val="1"/>
      <w:marLeft w:val="0"/>
      <w:marRight w:val="0"/>
      <w:marTop w:val="0"/>
      <w:marBottom w:val="0"/>
      <w:divBdr>
        <w:top w:val="none" w:sz="0" w:space="0" w:color="auto"/>
        <w:left w:val="none" w:sz="0" w:space="0" w:color="auto"/>
        <w:bottom w:val="none" w:sz="0" w:space="0" w:color="auto"/>
        <w:right w:val="none" w:sz="0" w:space="0" w:color="auto"/>
      </w:divBdr>
    </w:div>
    <w:div w:id="362825923">
      <w:bodyDiv w:val="1"/>
      <w:marLeft w:val="0"/>
      <w:marRight w:val="0"/>
      <w:marTop w:val="0"/>
      <w:marBottom w:val="0"/>
      <w:divBdr>
        <w:top w:val="none" w:sz="0" w:space="0" w:color="auto"/>
        <w:left w:val="none" w:sz="0" w:space="0" w:color="auto"/>
        <w:bottom w:val="none" w:sz="0" w:space="0" w:color="auto"/>
        <w:right w:val="none" w:sz="0" w:space="0" w:color="auto"/>
      </w:divBdr>
    </w:div>
    <w:div w:id="365956662">
      <w:bodyDiv w:val="1"/>
      <w:marLeft w:val="0"/>
      <w:marRight w:val="0"/>
      <w:marTop w:val="0"/>
      <w:marBottom w:val="0"/>
      <w:divBdr>
        <w:top w:val="none" w:sz="0" w:space="0" w:color="auto"/>
        <w:left w:val="none" w:sz="0" w:space="0" w:color="auto"/>
        <w:bottom w:val="none" w:sz="0" w:space="0" w:color="auto"/>
        <w:right w:val="none" w:sz="0" w:space="0" w:color="auto"/>
      </w:divBdr>
    </w:div>
    <w:div w:id="637994568">
      <w:bodyDiv w:val="1"/>
      <w:marLeft w:val="0"/>
      <w:marRight w:val="0"/>
      <w:marTop w:val="0"/>
      <w:marBottom w:val="0"/>
      <w:divBdr>
        <w:top w:val="none" w:sz="0" w:space="0" w:color="auto"/>
        <w:left w:val="none" w:sz="0" w:space="0" w:color="auto"/>
        <w:bottom w:val="none" w:sz="0" w:space="0" w:color="auto"/>
        <w:right w:val="none" w:sz="0" w:space="0" w:color="auto"/>
      </w:divBdr>
    </w:div>
    <w:div w:id="722102710">
      <w:bodyDiv w:val="1"/>
      <w:marLeft w:val="0"/>
      <w:marRight w:val="0"/>
      <w:marTop w:val="0"/>
      <w:marBottom w:val="0"/>
      <w:divBdr>
        <w:top w:val="none" w:sz="0" w:space="0" w:color="auto"/>
        <w:left w:val="none" w:sz="0" w:space="0" w:color="auto"/>
        <w:bottom w:val="none" w:sz="0" w:space="0" w:color="auto"/>
        <w:right w:val="none" w:sz="0" w:space="0" w:color="auto"/>
      </w:divBdr>
    </w:div>
    <w:div w:id="976492639">
      <w:bodyDiv w:val="1"/>
      <w:marLeft w:val="0"/>
      <w:marRight w:val="0"/>
      <w:marTop w:val="0"/>
      <w:marBottom w:val="0"/>
      <w:divBdr>
        <w:top w:val="none" w:sz="0" w:space="0" w:color="auto"/>
        <w:left w:val="none" w:sz="0" w:space="0" w:color="auto"/>
        <w:bottom w:val="none" w:sz="0" w:space="0" w:color="auto"/>
        <w:right w:val="none" w:sz="0" w:space="0" w:color="auto"/>
      </w:divBdr>
    </w:div>
    <w:div w:id="1954704700">
      <w:bodyDiv w:val="1"/>
      <w:marLeft w:val="0"/>
      <w:marRight w:val="0"/>
      <w:marTop w:val="0"/>
      <w:marBottom w:val="0"/>
      <w:divBdr>
        <w:top w:val="none" w:sz="0" w:space="0" w:color="auto"/>
        <w:left w:val="none" w:sz="0" w:space="0" w:color="auto"/>
        <w:bottom w:val="none" w:sz="0" w:space="0" w:color="auto"/>
        <w:right w:val="none" w:sz="0" w:space="0" w:color="auto"/>
      </w:divBdr>
    </w:div>
    <w:div w:id="19829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96DCD-3BA1-4432-96C5-99ABA69F2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DFDFA679.dotm</Template>
  <TotalTime>0</TotalTime>
  <Pages>4</Pages>
  <Words>390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Template for State IDEA 618 Data Processes</vt:lpstr>
    </vt:vector>
  </TitlesOfParts>
  <Company>Westat</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 IDEA 618 Data Processes</dc:title>
  <dc:subject>State 618 Data Collection Processes</dc:subject>
  <dc:creator>Bruce Bull, Danielle Crain, Terry Long, Robin Nelson, Chris Thacker, Lindsay Wise</dc:creator>
  <cp:keywords>IDEA, 618 data, Template, Calendar, EDFacts, EMAPS</cp:keywords>
  <cp:lastModifiedBy>Sylvie Warren</cp:lastModifiedBy>
  <cp:revision>2</cp:revision>
  <cp:lastPrinted>2015-11-12T14:28:00Z</cp:lastPrinted>
  <dcterms:created xsi:type="dcterms:W3CDTF">2018-04-18T19:02:00Z</dcterms:created>
  <dcterms:modified xsi:type="dcterms:W3CDTF">2018-04-18T19:02:00Z</dcterms:modified>
</cp:coreProperties>
</file>