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D9A3" w14:textId="48BD6AFE" w:rsidR="00FA3124" w:rsidRPr="002A19DF" w:rsidRDefault="00FA3124" w:rsidP="002A19DF">
      <w:pPr>
        <w:pStyle w:val="C1-CtrBoldHd"/>
        <w:spacing w:after="240"/>
        <w:rPr>
          <w:rFonts w:asciiTheme="minorHAnsi" w:hAnsiTheme="minorHAnsi"/>
          <w:color w:val="199387"/>
        </w:rPr>
      </w:pPr>
      <w:r w:rsidRPr="00395CF7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16ECABDB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C5AEAC1" w14:textId="099DE3F6" w:rsidR="00E2128C" w:rsidRPr="004976EC" w:rsidRDefault="00857CA9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</w:p>
        </w:tc>
      </w:tr>
      <w:tr w:rsidR="004F759E" w:rsidRPr="002A19DF" w14:paraId="2C0E9D90" w14:textId="77777777" w:rsidTr="00547F5C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E3D927" w14:textId="35E6523C" w:rsidR="004F759E" w:rsidRPr="003571A4" w:rsidRDefault="004F759E" w:rsidP="004F759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3571A4">
              <w:rPr>
                <w:rFonts w:cs="Arial"/>
                <w:color w:val="000000" w:themeColor="text1"/>
                <w:szCs w:val="24"/>
              </w:rPr>
              <w:t>Percent of mediations held that resulted in mediation agreements.</w:t>
            </w:r>
          </w:p>
        </w:tc>
      </w:tr>
      <w:tr w:rsidR="00900525" w:rsidRPr="004976EC" w14:paraId="3EFB3D87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E564754" w14:textId="0FF31F1A" w:rsidR="00900525" w:rsidRPr="00913C47" w:rsidRDefault="00900525" w:rsidP="00900525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 w:rsidR="001369E4">
              <w:rPr>
                <w:rFonts w:asciiTheme="minorHAnsi" w:hAnsiTheme="minorHAnsi"/>
              </w:rPr>
              <w:t>,</w:t>
            </w:r>
            <w:r w:rsidR="001369E4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</w:tr>
      <w:tr w:rsidR="00900525" w:rsidRPr="002A19DF" w14:paraId="51C75527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7743FFB" w14:textId="2E4DEECC" w:rsidR="00AD0B59" w:rsidRPr="003571A4" w:rsidRDefault="000D106F" w:rsidP="001369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3571A4">
              <w:rPr>
                <w:rFonts w:cs="Arial"/>
                <w:color w:val="000000" w:themeColor="text1"/>
                <w:szCs w:val="24"/>
              </w:rPr>
              <w:t>Percent = [(2.1(a)(i) + 2.1(b)(i)) divided by 2.1] times 100</w:t>
            </w:r>
            <w:r w:rsidR="001369E4" w:rsidRPr="003571A4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900525" w:rsidRPr="004976EC" w14:paraId="0169C6B2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A9241" w14:textId="1AE0DA95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>Describe the process used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  <w:r w:rsidR="00AD0B5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D0B59" w:rsidRPr="00AD0B59" w14:paraId="592A82A8" w14:textId="77777777" w:rsidTr="00CD0CB7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36D0AE69" w14:textId="79952134" w:rsidR="00AD0B59" w:rsidRPr="00771A01" w:rsidRDefault="000D106F" w:rsidP="002A19DF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States are not required to establish </w:t>
            </w:r>
            <w:r w:rsidR="00395CF7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>baseline or targets if the number of mediations is less than 10. In a reporting period when the number of mediatio</w:t>
            </w:r>
            <w:r w:rsidR="00771A01" w:rsidRPr="00771A01">
              <w:rPr>
                <w:rFonts w:asciiTheme="minorHAnsi" w:hAnsiTheme="minorHAnsi"/>
                <w:b w:val="0"/>
                <w:color w:val="auto"/>
              </w:rPr>
              <w:t xml:space="preserve">ns reaches </w:t>
            </w:r>
            <w:r w:rsidR="006A0755">
              <w:rPr>
                <w:rFonts w:asciiTheme="minorHAnsi" w:hAnsiTheme="minorHAnsi"/>
                <w:b w:val="0"/>
                <w:color w:val="auto"/>
              </w:rPr>
              <w:t>10</w:t>
            </w:r>
            <w:r w:rsidR="00771A01" w:rsidRPr="00771A01">
              <w:rPr>
                <w:rFonts w:asciiTheme="minorHAnsi" w:hAnsiTheme="minorHAnsi"/>
                <w:b w:val="0"/>
                <w:color w:val="auto"/>
              </w:rPr>
              <w:t xml:space="preserve"> or greater, the s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tate must develop </w:t>
            </w:r>
            <w:r w:rsidR="00395CF7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395CF7">
              <w:rPr>
                <w:rFonts w:asciiTheme="minorHAnsi" w:hAnsiTheme="minorHAnsi"/>
                <w:b w:val="0"/>
                <w:color w:val="auto"/>
              </w:rPr>
              <w:t>baseline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 and</w:t>
            </w:r>
            <w:r w:rsidR="00395CF7">
              <w:rPr>
                <w:rFonts w:asciiTheme="minorHAnsi" w:hAnsiTheme="minorHAnsi"/>
                <w:b w:val="0"/>
                <w:color w:val="auto"/>
              </w:rPr>
              <w:t xml:space="preserve"> targets and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 report them in the corresponding SPP/APR.</w:t>
            </w:r>
          </w:p>
          <w:p w14:paraId="1240C0A0" w14:textId="1E2159F7" w:rsidR="000D106F" w:rsidRPr="009D7634" w:rsidRDefault="000D106F" w:rsidP="003C0CE8">
            <w:pPr>
              <w:pStyle w:val="Default"/>
              <w:rPr>
                <w:sz w:val="20"/>
                <w:szCs w:val="20"/>
              </w:rPr>
            </w:pPr>
            <w:r w:rsidRPr="00771A01">
              <w:rPr>
                <w:rFonts w:asciiTheme="minorHAnsi" w:hAnsiTheme="minorHAnsi"/>
              </w:rPr>
              <w:t>States may express their targets in a range</w:t>
            </w:r>
            <w:r w:rsidR="006A0755">
              <w:rPr>
                <w:rFonts w:asciiTheme="minorHAnsi" w:hAnsiTheme="minorHAnsi"/>
              </w:rPr>
              <w:t xml:space="preserve"> (</w:t>
            </w:r>
            <w:r w:rsidRPr="00771A01">
              <w:rPr>
                <w:rFonts w:asciiTheme="minorHAnsi" w:hAnsiTheme="minorHAnsi"/>
              </w:rPr>
              <w:t>e.g., 75-85%</w:t>
            </w:r>
            <w:r w:rsidR="006A0755">
              <w:rPr>
                <w:rFonts w:asciiTheme="minorHAnsi" w:hAnsiTheme="minorHAnsi"/>
              </w:rPr>
              <w:t>).</w:t>
            </w:r>
            <w:r w:rsidRPr="00771A01">
              <w:rPr>
                <w:rFonts w:asciiTheme="minorHAnsi" w:hAnsiTheme="minorHAnsi"/>
              </w:rPr>
              <w:t xml:space="preserve"> </w:t>
            </w:r>
          </w:p>
        </w:tc>
      </w:tr>
      <w:tr w:rsidR="00900525" w:rsidRPr="002A19DF" w14:paraId="3E36889D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2D9BDCB0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000B501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D23C31B" w14:textId="7FDCCCC3" w:rsidR="00900525" w:rsidRPr="004976EC" w:rsidRDefault="004851E8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C13224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6A0755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6A0755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2A19DF" w14:paraId="5F7B085C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07F4C96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DFCA62A" w14:textId="1FFFD44D" w:rsidR="00900525" w:rsidRPr="004976EC" w:rsidRDefault="00A852D1" w:rsidP="003C0CE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6A0755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A049BB">
              <w:rPr>
                <w:rFonts w:asciiTheme="minorHAnsi" w:hAnsiTheme="minorHAnsi"/>
                <w:b w:val="0"/>
              </w:rPr>
              <w:t xml:space="preserve"> 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3C0CE8">
              <w:rPr>
                <w:rFonts w:asciiTheme="minorHAnsi" w:hAnsiTheme="minorHAnsi"/>
                <w:b w:val="0"/>
                <w:szCs w:val="20"/>
              </w:rPr>
              <w:t>c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3C0CE8">
              <w:rPr>
                <w:rFonts w:asciiTheme="minorHAnsi" w:hAnsiTheme="minorHAnsi"/>
                <w:b w:val="0"/>
                <w:szCs w:val="20"/>
              </w:rPr>
              <w:t>d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3C0CE8">
              <w:rPr>
                <w:rFonts w:asciiTheme="minorHAnsi" w:hAnsiTheme="minorHAnsi"/>
                <w:b w:val="0"/>
                <w:szCs w:val="20"/>
              </w:rPr>
              <w:t>m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3C0CE8">
              <w:rPr>
                <w:rFonts w:asciiTheme="minorHAnsi" w:hAnsiTheme="minorHAnsi"/>
                <w:b w:val="0"/>
                <w:szCs w:val="20"/>
              </w:rPr>
              <w:t>p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3C0CE8">
              <w:rPr>
                <w:rFonts w:asciiTheme="minorHAnsi" w:hAnsiTheme="minorHAnsi"/>
                <w:b w:val="0"/>
                <w:szCs w:val="20"/>
              </w:rPr>
              <w:t>c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3C0CE8">
              <w:rPr>
                <w:rFonts w:asciiTheme="minorHAnsi" w:hAnsiTheme="minorHAnsi"/>
                <w:b w:val="0"/>
                <w:szCs w:val="20"/>
              </w:rPr>
              <w:t>p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2A19DF" w14:paraId="7525C4B3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77777777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85FE997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4F7FADE" w14:textId="0FE21C9A" w:rsidR="00900525" w:rsidRPr="00913C47" w:rsidRDefault="00C13224" w:rsidP="00C13224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t xml:space="preserve">Data Source Description: </w:t>
            </w:r>
            <w:r w:rsidR="00900525">
              <w:rPr>
                <w:rFonts w:asciiTheme="minorHAnsi" w:hAnsiTheme="minorHAnsi" w:cs="Arial"/>
                <w:b w:val="0"/>
              </w:rPr>
              <w:t>P</w:t>
            </w:r>
            <w:r w:rsidR="00900525" w:rsidRPr="007B62A4">
              <w:rPr>
                <w:rFonts w:asciiTheme="minorHAnsi" w:hAnsiTheme="minorHAnsi"/>
                <w:b w:val="0"/>
              </w:rPr>
              <w:t xml:space="preserve">rovide a short description of the database or data system </w:t>
            </w:r>
            <w:r w:rsidR="003C0CE8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7B62A4">
              <w:rPr>
                <w:rFonts w:asciiTheme="minorHAnsi" w:hAnsiTheme="minorHAnsi"/>
                <w:b w:val="0"/>
              </w:rPr>
              <w:t>use</w:t>
            </w:r>
            <w:r w:rsidR="003C0CE8">
              <w:rPr>
                <w:rFonts w:asciiTheme="minorHAnsi" w:hAnsiTheme="minorHAnsi"/>
                <w:b w:val="0"/>
              </w:rPr>
              <w:t>s</w:t>
            </w:r>
            <w:r w:rsidR="00900525" w:rsidRPr="007B62A4">
              <w:rPr>
                <w:rFonts w:asciiTheme="minorHAnsi" w:hAnsiTheme="minorHAnsi"/>
                <w:b w:val="0"/>
              </w:rPr>
              <w:t xml:space="preserve"> 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 w:rsidR="00900525"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>
              <w:rPr>
                <w:rFonts w:asciiTheme="minorHAnsi" w:hAnsiTheme="minorHAnsi"/>
                <w:b w:val="0"/>
              </w:rPr>
              <w:t xml:space="preserve">. </w:t>
            </w:r>
            <w:r w:rsidRPr="004A77E4">
              <w:rPr>
                <w:rFonts w:asciiTheme="minorHAnsi" w:hAnsiTheme="minorHAnsi"/>
                <w:b w:val="0"/>
              </w:rPr>
              <w:t>Consider connecting to 618 data protocol for description of data.</w:t>
            </w:r>
          </w:p>
        </w:tc>
      </w:tr>
      <w:tr w:rsidR="00900525" w:rsidRPr="002A19DF" w14:paraId="6AA99A3A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0DF9CB1F" w:rsidR="00867EB1" w:rsidRPr="002A19DF" w:rsidRDefault="00867EB1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CC470A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0245458" w14:textId="3C19A061" w:rsidR="00900525" w:rsidRPr="00C13224" w:rsidRDefault="003571A4" w:rsidP="003C0CE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B15334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2A19DF" w14:paraId="404BDE4F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722E22E" w14:textId="5438C11B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58B59D3" w14:textId="77777777" w:rsidR="002A19DF" w:rsidRDefault="002A19DF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3FD8A4F9" w14:textId="7AF935A1" w:rsidR="00FA3124" w:rsidRPr="002A19DF" w:rsidRDefault="00FA3124" w:rsidP="002A19DF">
      <w:pPr>
        <w:pStyle w:val="C1-CtrBoldHd"/>
        <w:spacing w:after="240"/>
        <w:rPr>
          <w:rFonts w:asciiTheme="minorHAnsi" w:hAnsiTheme="minorHAnsi"/>
          <w:color w:val="199387"/>
        </w:rPr>
      </w:pPr>
      <w:r w:rsidRPr="002A19DF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ED0E33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53DCC3B" w14:textId="3BD292B1" w:rsidR="00E2128C" w:rsidRPr="004976EC" w:rsidRDefault="000A5F35" w:rsidP="00C1322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Collection: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6E2409" w:rsidRPr="003571A4">
              <w:rPr>
                <w:rFonts w:asciiTheme="minorHAnsi" w:hAnsiTheme="minorHAnsi"/>
                <w:b w:val="0"/>
              </w:rPr>
              <w:t>Provide detailed information about the or</w:t>
            </w:r>
            <w:r w:rsidR="006E2409" w:rsidRPr="003571A4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Pr="003C0CE8">
              <w:rPr>
                <w:rFonts w:asciiTheme="minorHAnsi" w:hAnsiTheme="minorHAnsi"/>
                <w:b w:val="0"/>
              </w:rPr>
              <w:t>.</w:t>
            </w:r>
            <w:r w:rsidR="00C43409" w:rsidRPr="003C0CE8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2128C" w:rsidRPr="002A19DF" w14:paraId="2B2398CD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EAA0236" w14:textId="77777777" w:rsidR="00E2128C" w:rsidRPr="002A19DF" w:rsidRDefault="00E2128C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D398DF5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FA9B962" w14:textId="50476030" w:rsidR="00E2128C" w:rsidRPr="00C13224" w:rsidRDefault="00E2128C" w:rsidP="003C0CE8">
            <w:pPr>
              <w:pStyle w:val="SL-FlLftSgl"/>
              <w:rPr>
                <w:rFonts w:asciiTheme="minorHAnsi" w:hAnsiTheme="minorHAnsi"/>
              </w:rPr>
            </w:pPr>
            <w:r w:rsidRPr="00C13224">
              <w:rPr>
                <w:rFonts w:asciiTheme="minorHAnsi" w:hAnsiTheme="minorHAnsi"/>
              </w:rPr>
              <w:t>Data Validation:</w:t>
            </w:r>
            <w:r w:rsidR="008D42EF" w:rsidRPr="00C13224">
              <w:rPr>
                <w:rFonts w:asciiTheme="minorHAnsi" w:hAnsiTheme="minorHAnsi"/>
                <w:b w:val="0"/>
              </w:rPr>
              <w:t xml:space="preserve"> 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Describe the data cleaning processes and any other processes </w:t>
            </w:r>
            <w:r w:rsidR="003C0CE8">
              <w:rPr>
                <w:rFonts w:asciiTheme="minorHAnsi" w:hAnsiTheme="minorHAnsi"/>
                <w:b w:val="0"/>
              </w:rPr>
              <w:t xml:space="preserve">your state </w:t>
            </w:r>
            <w:r w:rsidR="00395CF7" w:rsidRPr="00E70329">
              <w:rPr>
                <w:rFonts w:asciiTheme="minorHAnsi" w:hAnsiTheme="minorHAnsi"/>
                <w:b w:val="0"/>
              </w:rPr>
              <w:t>use</w:t>
            </w:r>
            <w:r w:rsidR="003C0CE8">
              <w:rPr>
                <w:rFonts w:asciiTheme="minorHAnsi" w:hAnsiTheme="minorHAnsi"/>
                <w:b w:val="0"/>
              </w:rPr>
              <w:t>s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 to ensure high</w:t>
            </w:r>
            <w:r w:rsidR="00395CF7">
              <w:rPr>
                <w:rFonts w:asciiTheme="minorHAnsi" w:hAnsiTheme="minorHAnsi"/>
                <w:b w:val="0"/>
              </w:rPr>
              <w:t>-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quality data. If the data are not the same as </w:t>
            </w:r>
            <w:r w:rsidR="003C0CE8">
              <w:rPr>
                <w:rFonts w:asciiTheme="minorHAnsi" w:hAnsiTheme="minorHAnsi"/>
                <w:b w:val="0"/>
              </w:rPr>
              <w:t>your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 state’s data under </w:t>
            </w:r>
            <w:r w:rsidR="003C0CE8">
              <w:rPr>
                <w:rFonts w:asciiTheme="minorHAnsi" w:hAnsiTheme="minorHAnsi"/>
                <w:b w:val="0"/>
              </w:rPr>
              <w:t xml:space="preserve">the </w:t>
            </w:r>
            <w:r w:rsidR="003C0CE8" w:rsidRPr="003571A4">
              <w:rPr>
                <w:rFonts w:asciiTheme="minorHAnsi" w:hAnsiTheme="minorHAnsi"/>
                <w:b w:val="0"/>
                <w:i/>
              </w:rPr>
              <w:t xml:space="preserve">Individuals with Disabilities Education Act </w:t>
            </w:r>
            <w:r w:rsidR="003C0CE8">
              <w:rPr>
                <w:rFonts w:asciiTheme="minorHAnsi" w:hAnsiTheme="minorHAnsi"/>
                <w:b w:val="0"/>
              </w:rPr>
              <w:t>(</w:t>
            </w:r>
            <w:r w:rsidR="00395CF7" w:rsidRPr="00E70329">
              <w:rPr>
                <w:rFonts w:asciiTheme="minorHAnsi" w:hAnsiTheme="minorHAnsi"/>
                <w:b w:val="0"/>
              </w:rPr>
              <w:t>IDEA</w:t>
            </w:r>
            <w:r w:rsidR="003C0CE8">
              <w:rPr>
                <w:rFonts w:asciiTheme="minorHAnsi" w:hAnsiTheme="minorHAnsi"/>
                <w:b w:val="0"/>
              </w:rPr>
              <w:t>)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 </w:t>
            </w:r>
            <w:r w:rsidR="00395CF7">
              <w:rPr>
                <w:rFonts w:asciiTheme="minorHAnsi" w:hAnsiTheme="minorHAnsi"/>
                <w:b w:val="0"/>
              </w:rPr>
              <w:t>S</w:t>
            </w:r>
            <w:r w:rsidR="00395CF7" w:rsidRPr="00E70329">
              <w:rPr>
                <w:rFonts w:asciiTheme="minorHAnsi" w:hAnsiTheme="minorHAnsi"/>
                <w:b w:val="0"/>
              </w:rPr>
              <w:t>ection 618, provide an explanation.</w:t>
            </w:r>
          </w:p>
        </w:tc>
      </w:tr>
      <w:tr w:rsidR="00E2128C" w:rsidRPr="002A19DF" w14:paraId="611DE169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77777777" w:rsidR="00E2128C" w:rsidRPr="002A19DF" w:rsidRDefault="00E2128C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647E5A1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25D687D" w14:textId="18D2F246" w:rsidR="00A90D9B" w:rsidRDefault="00A90D9B" w:rsidP="00C4340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E17460">
              <w:rPr>
                <w:rFonts w:asciiTheme="minorHAnsi" w:hAnsiTheme="minorHAnsi"/>
              </w:rPr>
              <w:t>:</w:t>
            </w:r>
            <w:r w:rsidR="00B947CE">
              <w:rPr>
                <w:rStyle w:val="FootnoteReference"/>
                <w:rFonts w:asciiTheme="minorHAnsi" w:hAnsiTheme="minorHAnsi"/>
              </w:rPr>
              <w:footnoteReference w:id="4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C479D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2A19DF" w14:paraId="56B9E555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316A4B7" w14:textId="1C5F376F" w:rsidR="00076F4C" w:rsidRPr="002A19DF" w:rsidRDefault="00C479D9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738C4F2E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49FDA73" w14:textId="2B81F118" w:rsidR="00146E59" w:rsidRPr="004976EC" w:rsidRDefault="00A90D9B" w:rsidP="003C0CE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 xml:space="preserve">nse to </w:t>
            </w:r>
            <w:r w:rsidR="003C0CE8">
              <w:rPr>
                <w:rFonts w:asciiTheme="minorHAnsi" w:hAnsiTheme="minorHAnsi"/>
              </w:rPr>
              <w:t>Office of Special Education Programs (</w:t>
            </w:r>
            <w:r>
              <w:rPr>
                <w:rFonts w:asciiTheme="minorHAnsi" w:hAnsiTheme="minorHAnsi"/>
              </w:rPr>
              <w:t>OS</w:t>
            </w:r>
            <w:r w:rsidR="00076F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P</w:t>
            </w:r>
            <w:r w:rsidR="003C0CE8">
              <w:rPr>
                <w:rFonts w:asciiTheme="minorHAnsi" w:hAnsiTheme="minorHAnsi"/>
              </w:rPr>
              <w:t>)</w:t>
            </w:r>
            <w:r w:rsidR="00C1322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>: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>Describe the procedures for reviewing OSEP</w:t>
            </w:r>
            <w:r w:rsidR="00B947CE">
              <w:rPr>
                <w:rFonts w:asciiTheme="minorHAnsi" w:hAnsiTheme="minorHAnsi"/>
                <w:b w:val="0"/>
              </w:rPr>
              <w:t xml:space="preserve"> feedback.</w:t>
            </w:r>
            <w:r w:rsidR="00A42B44">
              <w:rPr>
                <w:rFonts w:asciiTheme="minorHAnsi" w:hAnsiTheme="minorHAnsi"/>
                <w:b w:val="0"/>
              </w:rPr>
              <w:t xml:space="preserve"> </w:t>
            </w:r>
            <w:r w:rsidR="00A42B44" w:rsidRPr="00A42B44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 w:rsidR="003C0CE8">
              <w:rPr>
                <w:rFonts w:asciiTheme="minorHAnsi" w:hAnsiTheme="minorHAnsi"/>
                <w:b w:val="0"/>
              </w:rPr>
              <w:t xml:space="preserve">your state makes </w:t>
            </w:r>
            <w:r w:rsidR="00A42B44" w:rsidRPr="00A42B44">
              <w:rPr>
                <w:rFonts w:asciiTheme="minorHAnsi" w:hAnsiTheme="minorHAnsi"/>
                <w:b w:val="0"/>
              </w:rPr>
              <w:t>the plan to address concerns and create a response</w:t>
            </w:r>
            <w:r w:rsidR="00A42B44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146E59" w:rsidRPr="002A19DF" w14:paraId="268234F6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77777777" w:rsidR="00146E59" w:rsidRPr="002A19DF" w:rsidRDefault="00146E59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526BAD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C369609" w14:textId="7CD82C9A" w:rsidR="00E2128C" w:rsidRPr="00504F71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2A19DF" w14:paraId="219FED84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77777777" w:rsidR="00E2128C" w:rsidRPr="002A19DF" w:rsidRDefault="00E2128C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0D106F" w:rsidRPr="004976EC" w14:paraId="6C0A0748" w14:textId="77777777" w:rsidTr="004F759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199387"/>
          </w:tcPr>
          <w:p w14:paraId="6D86EB9E" w14:textId="07714637" w:rsidR="000D106F" w:rsidRPr="000D106F" w:rsidRDefault="003571A4" w:rsidP="003C0CE8">
            <w:pPr>
              <w:pStyle w:val="L1-FlLSp12"/>
              <w:rPr>
                <w:rFonts w:asciiTheme="minorHAnsi" w:hAnsiTheme="minorHAnsi"/>
                <w:color w:val="FFFFFF" w:themeColor="background1"/>
                <w:szCs w:val="24"/>
              </w:rPr>
            </w:pPr>
            <w:r w:rsidRPr="008A4676">
              <w:rPr>
                <w:rFonts w:asciiTheme="minorHAnsi" w:hAnsiTheme="minorHAnsi"/>
                <w:b/>
                <w:color w:val="FFFFFF" w:themeColor="background1"/>
                <w:szCs w:val="24"/>
              </w:rPr>
              <w:t>External Approval Process: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</w:t>
            </w:r>
            <w:r>
              <w:rPr>
                <w:rFonts w:asciiTheme="minorHAnsi" w:hAnsiTheme="minorHAnsi"/>
                <w:color w:val="FFFFFF" w:themeColor="background1"/>
                <w:szCs w:val="24"/>
              </w:rPr>
              <w:t xml:space="preserve"> the 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>State Interagency Coordinating Council (SICC) certification process</w:t>
            </w:r>
            <w:r>
              <w:rPr>
                <w:rFonts w:asciiTheme="minorHAnsi" w:hAnsiTheme="minorHAnsi"/>
                <w:color w:val="FFFFFF" w:themeColor="background1"/>
                <w:szCs w:val="24"/>
              </w:rPr>
              <w:t>. Include dates and timelines.</w:t>
            </w:r>
          </w:p>
        </w:tc>
      </w:tr>
      <w:tr w:rsidR="000D106F" w:rsidRPr="002A19DF" w14:paraId="18DBB0BF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374F4AE" w14:textId="77777777" w:rsidR="000D106F" w:rsidRPr="002A19DF" w:rsidRDefault="000D106F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8005BC" w14:paraId="71C825AC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9CEE8DC" w14:textId="29917855" w:rsidR="00146E59" w:rsidRPr="008005BC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8005BC">
              <w:rPr>
                <w:rFonts w:asciiTheme="minorHAnsi" w:hAnsiTheme="minorHAnsi"/>
              </w:rPr>
              <w:t>Submission:</w:t>
            </w:r>
            <w:r w:rsidR="00CB081A" w:rsidRPr="008005BC">
              <w:rPr>
                <w:rFonts w:asciiTheme="minorHAnsi" w:hAnsiTheme="minorHAnsi"/>
                <w:b w:val="0"/>
              </w:rPr>
              <w:t xml:space="preserve"> 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Describe process for </w:t>
            </w:r>
            <w:r w:rsidR="0025064E" w:rsidRPr="008005BC">
              <w:rPr>
                <w:rFonts w:asciiTheme="minorHAnsi" w:hAnsiTheme="minorHAnsi"/>
                <w:b w:val="0"/>
              </w:rPr>
              <w:t>entering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8005BC">
              <w:rPr>
                <w:rFonts w:asciiTheme="minorHAnsi" w:hAnsiTheme="minorHAnsi"/>
                <w:b w:val="0"/>
              </w:rPr>
              <w:t>data and analyses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C1322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="00B947CE" w:rsidRPr="008005BC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18636C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</w:rPr>
              <w:t>°</w:t>
            </w:r>
            <w:r w:rsidR="00B947CE" w:rsidRPr="008005BC">
              <w:rPr>
                <w:rFonts w:asciiTheme="minorHAnsi" w:hAnsiTheme="minorHAnsi"/>
                <w:b w:val="0"/>
              </w:rPr>
              <w:t>.</w:t>
            </w:r>
            <w:r w:rsidR="008F542C" w:rsidRPr="008005BC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2A19DF" w14:paraId="6C2E82AB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65A2AF3" w14:textId="7F9729DF" w:rsidR="00146E59" w:rsidRPr="002A19DF" w:rsidRDefault="000D106F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Data </w:t>
            </w:r>
            <w:r w:rsidR="00302B3D" w:rsidRPr="002A19DF">
              <w:rPr>
                <w:rFonts w:cs="Arial"/>
                <w:color w:val="000000" w:themeColor="text1"/>
                <w:sz w:val="21"/>
                <w:szCs w:val="21"/>
              </w:rPr>
              <w:t>are</w:t>
            </w:r>
            <w:r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 prefilled in GRADS</w:t>
            </w:r>
            <w:r w:rsidR="006D093F" w:rsidRPr="002A19DF">
              <w:rPr>
                <w:rFonts w:cs="Arial"/>
                <w:color w:val="000000" w:themeColor="text1"/>
                <w:sz w:val="21"/>
                <w:szCs w:val="21"/>
              </w:rPr>
              <w:t>360</w:t>
            </w:r>
            <w:r w:rsidR="0018636C" w:rsidRPr="002A19DF">
              <w:rPr>
                <w:rFonts w:cs="Arial"/>
                <w:color w:val="000000" w:themeColor="text1"/>
                <w:sz w:val="21"/>
                <w:szCs w:val="21"/>
              </w:rPr>
              <w:t>°</w:t>
            </w:r>
            <w:r w:rsidR="006D093F" w:rsidRPr="002A19D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F26028" w:rsidRPr="004976EC" w14:paraId="751AF975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57C485" w14:textId="1048FDEC" w:rsidR="00F26028" w:rsidRPr="004976EC" w:rsidRDefault="00F26028" w:rsidP="0025064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302B3D">
              <w:rPr>
                <w:rFonts w:asciiTheme="minorHAnsi" w:hAnsiTheme="minorHAnsi"/>
              </w:rPr>
              <w:t>:</w:t>
            </w:r>
            <w:r w:rsidR="0025064E">
              <w:rPr>
                <w:rStyle w:val="FootnoteReference"/>
                <w:rFonts w:asciiTheme="minorHAnsi" w:hAnsiTheme="minorHAnsi"/>
              </w:rPr>
              <w:footnoteReference w:id="5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496EB2" w:rsidRPr="00496EB2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2A19DF" w14:paraId="72F5E0D2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C1F2C5E" w14:textId="1F6A5831" w:rsidR="00F26028" w:rsidRPr="002A19DF" w:rsidRDefault="002A19DF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Us</w:t>
            </w:r>
            <w:r w:rsidR="00F26028" w:rsidRPr="002A19DF">
              <w:rPr>
                <w:rFonts w:cs="Arial"/>
                <w:color w:val="000000" w:themeColor="text1"/>
                <w:sz w:val="21"/>
                <w:szCs w:val="21"/>
              </w:rPr>
              <w:t>ually in March or April</w:t>
            </w:r>
            <w:r w:rsidR="003C0CE8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="00F26028"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7BEBFDE2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DBECDDA" w14:textId="76DF4A1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2A19DF" w14:paraId="35D5D329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77B134" w14:textId="77777777" w:rsidR="00146E59" w:rsidRPr="002A19DF" w:rsidRDefault="00146E59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F92A44F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2995E" w14:textId="50068C84" w:rsidR="00146E59" w:rsidRPr="004976EC" w:rsidRDefault="003571A4" w:rsidP="001369E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Reporting:</w:t>
            </w:r>
            <w:r w:rsidR="001369E4">
              <w:rPr>
                <w:rStyle w:val="FootnoteReference"/>
                <w:rFonts w:asciiTheme="minorHAnsi" w:hAnsiTheme="minorHAnsi"/>
              </w:rPr>
              <w:footnoteReference w:id="6"/>
            </w:r>
            <w:r>
              <w:rPr>
                <w:rFonts w:asciiTheme="minorHAnsi" w:hAnsiTheme="minorHAnsi"/>
              </w:rPr>
              <w:t xml:space="preserve">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>local EIS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Lead Agency and local EIS program SPP/APR data.</w:t>
            </w:r>
          </w:p>
        </w:tc>
      </w:tr>
      <w:tr w:rsidR="00E2128C" w:rsidRPr="002A19DF" w14:paraId="34C9A6D1" w14:textId="77777777" w:rsidTr="002A19DF">
        <w:trPr>
          <w:cantSplit/>
          <w:trHeight w:val="20"/>
        </w:trPr>
        <w:tc>
          <w:tcPr>
            <w:tcW w:w="10070" w:type="dxa"/>
          </w:tcPr>
          <w:p w14:paraId="47B63986" w14:textId="1F5BD646" w:rsidR="00E2128C" w:rsidRPr="002A19DF" w:rsidRDefault="00E2128C" w:rsidP="003C0CE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00CF6E7" w14:textId="54A913FE" w:rsidR="00F30485" w:rsidRPr="004976EC" w:rsidRDefault="00F30485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2A19D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F21C" w14:textId="77777777" w:rsidR="004851E8" w:rsidRDefault="004851E8">
      <w:pPr>
        <w:spacing w:line="240" w:lineRule="auto"/>
      </w:pPr>
      <w:r>
        <w:separator/>
      </w:r>
    </w:p>
  </w:endnote>
  <w:endnote w:type="continuationSeparator" w:id="0">
    <w:p w14:paraId="08F92875" w14:textId="77777777" w:rsidR="004851E8" w:rsidRDefault="0048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B334" w14:textId="1B4328D8" w:rsidR="00675443" w:rsidRPr="00200111" w:rsidRDefault="004851E8" w:rsidP="00675443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75443" w:rsidRPr="00200111">
        <w:rPr>
          <w:color w:val="4D4D4F"/>
        </w:rPr>
        <w:t>www.ideadata.org</w:t>
      </w:r>
    </w:hyperlink>
    <w:r w:rsidR="00675443" w:rsidRPr="00200111">
      <w:rPr>
        <w:color w:val="4D4D4F"/>
      </w:rPr>
      <w:tab/>
    </w:r>
    <w:r w:rsidR="00675443" w:rsidRPr="00200111">
      <w:rPr>
        <w:color w:val="4D4D4F"/>
      </w:rPr>
      <w:fldChar w:fldCharType="begin"/>
    </w:r>
    <w:r w:rsidR="00675443" w:rsidRPr="00200111">
      <w:rPr>
        <w:color w:val="4D4D4F"/>
      </w:rPr>
      <w:instrText xml:space="preserve"> PAGE   \* MERGEFORMAT </w:instrText>
    </w:r>
    <w:r w:rsidR="00675443" w:rsidRPr="00200111">
      <w:rPr>
        <w:color w:val="4D4D4F"/>
      </w:rPr>
      <w:fldChar w:fldCharType="separate"/>
    </w:r>
    <w:r w:rsidR="00670144">
      <w:rPr>
        <w:noProof/>
        <w:color w:val="4D4D4F"/>
      </w:rPr>
      <w:t>2</w:t>
    </w:r>
    <w:r w:rsidR="00675443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9524" w14:textId="167FB91E" w:rsidR="00675443" w:rsidRPr="00200111" w:rsidRDefault="004851E8" w:rsidP="00675443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75443" w:rsidRPr="00200111">
        <w:rPr>
          <w:color w:val="4D4D4F"/>
        </w:rPr>
        <w:t>www.ideadata.org</w:t>
      </w:r>
    </w:hyperlink>
    <w:r w:rsidR="00675443" w:rsidRPr="00200111">
      <w:rPr>
        <w:color w:val="4D4D4F"/>
      </w:rPr>
      <w:tab/>
    </w:r>
    <w:r w:rsidR="00675443" w:rsidRPr="00200111">
      <w:rPr>
        <w:color w:val="4D4D4F"/>
      </w:rPr>
      <w:fldChar w:fldCharType="begin"/>
    </w:r>
    <w:r w:rsidR="00675443" w:rsidRPr="00200111">
      <w:rPr>
        <w:color w:val="4D4D4F"/>
      </w:rPr>
      <w:instrText xml:space="preserve"> PAGE   \* MERGEFORMAT </w:instrText>
    </w:r>
    <w:r w:rsidR="00675443" w:rsidRPr="00200111">
      <w:rPr>
        <w:color w:val="4D4D4F"/>
      </w:rPr>
      <w:fldChar w:fldCharType="separate"/>
    </w:r>
    <w:r w:rsidR="00670144">
      <w:rPr>
        <w:noProof/>
        <w:color w:val="4D4D4F"/>
      </w:rPr>
      <w:t>1</w:t>
    </w:r>
    <w:r w:rsidR="00675443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AB30" w14:textId="77777777" w:rsidR="004851E8" w:rsidRPr="001F1397" w:rsidRDefault="004851E8" w:rsidP="002A19DF">
      <w:pPr>
        <w:pStyle w:val="Footer"/>
        <w:pBdr>
          <w:bottom w:val="single" w:sz="4" w:space="1" w:color="auto"/>
        </w:pBdr>
      </w:pPr>
    </w:p>
  </w:footnote>
  <w:footnote w:type="continuationSeparator" w:id="0">
    <w:p w14:paraId="2ACF5C7F" w14:textId="77777777" w:rsidR="004851E8" w:rsidRPr="006328B1" w:rsidRDefault="004851E8" w:rsidP="008E637E">
      <w:pPr>
        <w:pStyle w:val="Footer"/>
      </w:pPr>
    </w:p>
  </w:footnote>
  <w:footnote w:type="continuationNotice" w:id="1">
    <w:p w14:paraId="064A7FA1" w14:textId="77777777" w:rsidR="004851E8" w:rsidRPr="006328B1" w:rsidRDefault="004851E8" w:rsidP="008E637E">
      <w:pPr>
        <w:pStyle w:val="Footer"/>
      </w:pPr>
    </w:p>
  </w:footnote>
  <w:footnote w:id="2">
    <w:p w14:paraId="66834B73" w14:textId="77014A9E" w:rsidR="00224864" w:rsidRDefault="00224864" w:rsidP="002A19D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6A0755" w:rsidRPr="00CE2AEF">
        <w:rPr>
          <w:b/>
        </w:rPr>
        <w:t>Measurement:</w:t>
      </w:r>
      <w:r w:rsidR="006A0755">
        <w:t xml:space="preserve"> </w:t>
      </w:r>
      <w:r w:rsidRPr="00867EB1">
        <w:t xml:space="preserve">Part </w:t>
      </w:r>
      <w:r w:rsidR="00867EB1">
        <w:t>C</w:t>
      </w:r>
      <w:r w:rsidRPr="00900525">
        <w:t xml:space="preserve"> </w:t>
      </w:r>
      <w:r w:rsidR="003C0CE8">
        <w:t xml:space="preserve">Indicator </w:t>
      </w:r>
      <w:r w:rsidRPr="00900525">
        <w:t>Measurement Table 201</w:t>
      </w:r>
      <w:r w:rsidR="004C68D3">
        <w:t>8</w:t>
      </w:r>
      <w:r w:rsidRPr="00900525">
        <w:t>, for FFY 201</w:t>
      </w:r>
      <w:r w:rsidR="004C68D3">
        <w:t>6</w:t>
      </w:r>
      <w:bookmarkStart w:id="0" w:name="_GoBack"/>
      <w:bookmarkEnd w:id="0"/>
      <w:r w:rsidRPr="00900525">
        <w:t xml:space="preserve"> submission</w:t>
      </w:r>
      <w:r w:rsidR="006A0755">
        <w:t xml:space="preserve">. </w:t>
      </w:r>
    </w:p>
  </w:footnote>
  <w:footnote w:id="3">
    <w:p w14:paraId="7CFCE8E1" w14:textId="500A4005" w:rsidR="001369E4" w:rsidRDefault="001369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71A4">
        <w:rPr>
          <w:b/>
        </w:rPr>
        <w:t>Measurement</w:t>
      </w:r>
      <w:r>
        <w:t>:</w:t>
      </w:r>
      <w:r w:rsidRPr="003571A4">
        <w:rPr>
          <w:i/>
        </w:rPr>
        <w:t xml:space="preserve"> E</w:t>
      </w:r>
      <w:r w:rsidRPr="002C071B">
        <w:t>MAPS</w:t>
      </w:r>
      <w:r w:rsidRPr="003571A4">
        <w:rPr>
          <w:i/>
        </w:rPr>
        <w:t xml:space="preserve"> User Guide: IDEA Part C Dispute Resolution Guide – SY 2016-17</w:t>
      </w:r>
      <w:r>
        <w:t>, U.S. Department of Education, Washington, DC: ED</w:t>
      </w:r>
      <w:r w:rsidRPr="003571A4">
        <w:rPr>
          <w:i/>
        </w:rPr>
        <w:t>Facts</w:t>
      </w:r>
      <w:r>
        <w:t>. Retrieved 11/10/2017 from ED</w:t>
      </w:r>
      <w:r w:rsidRPr="003571A4">
        <w:rPr>
          <w:i/>
        </w:rPr>
        <w:t>Facts</w:t>
      </w:r>
      <w:r>
        <w:t xml:space="preserve"> Initiative Homepage.</w:t>
      </w:r>
    </w:p>
  </w:footnote>
  <w:footnote w:id="4">
    <w:p w14:paraId="0577B59B" w14:textId="1D0BE517" w:rsidR="00224864" w:rsidRPr="002A19DF" w:rsidRDefault="00224864" w:rsidP="002A19DF">
      <w:pPr>
        <w:pStyle w:val="FootnoteText"/>
        <w:rPr>
          <w:b/>
          <w:color w:val="000000" w:themeColor="text1"/>
        </w:rPr>
      </w:pPr>
      <w:r w:rsidRPr="00395CF7">
        <w:rPr>
          <w:rStyle w:val="FootnoteReference"/>
        </w:rPr>
        <w:footnoteRef/>
      </w:r>
      <w:r w:rsidR="002A19DF">
        <w:tab/>
      </w:r>
      <w:r w:rsidR="00C13224" w:rsidRPr="002A19DF">
        <w:rPr>
          <w:b/>
        </w:rPr>
        <w:t>Data Analysis:</w:t>
      </w:r>
      <w:r>
        <w:t xml:space="preserve"> </w:t>
      </w:r>
      <w:r w:rsidR="003571A4" w:rsidRPr="00C83A0A">
        <w:t>Review</w:t>
      </w:r>
      <w:r w:rsidR="003571A4" w:rsidRPr="00692770">
        <w:t xml:space="preserve"> data year to year</w:t>
      </w:r>
      <w:r w:rsidR="003571A4">
        <w:t xml:space="preserve">, </w:t>
      </w:r>
      <w:r w:rsidR="003571A4" w:rsidRPr="00692770">
        <w:t xml:space="preserve">looking for </w:t>
      </w:r>
      <w:r w:rsidR="003571A4" w:rsidRPr="00C83A0A">
        <w:t>patterns statewide and within local EIS programs, outliers</w:t>
      </w:r>
      <w:r w:rsidR="003571A4" w:rsidRPr="00C83A0A">
        <w:rPr>
          <w:color w:val="000000" w:themeColor="text1"/>
        </w:rPr>
        <w:t xml:space="preserve">, </w:t>
      </w:r>
      <w:r w:rsidR="003571A4">
        <w:rPr>
          <w:color w:val="000000" w:themeColor="text1"/>
        </w:rPr>
        <w:t xml:space="preserve">whether targets are </w:t>
      </w:r>
      <w:r w:rsidR="003571A4" w:rsidRPr="00C83A0A">
        <w:rPr>
          <w:color w:val="000000" w:themeColor="text1"/>
        </w:rPr>
        <w:t>met</w:t>
      </w:r>
      <w:r w:rsidR="003571A4">
        <w:rPr>
          <w:color w:val="000000" w:themeColor="text1"/>
        </w:rPr>
        <w:t xml:space="preserve"> or </w:t>
      </w:r>
      <w:r w:rsidR="003571A4" w:rsidRPr="00C83A0A">
        <w:rPr>
          <w:color w:val="000000" w:themeColor="text1"/>
        </w:rPr>
        <w:t>not met, and slippage</w:t>
      </w:r>
      <w:r w:rsidR="002A19DF" w:rsidRPr="00D40877">
        <w:rPr>
          <w:color w:val="000000" w:themeColor="text1"/>
        </w:rPr>
        <w:t>.</w:t>
      </w:r>
    </w:p>
  </w:footnote>
  <w:footnote w:id="5">
    <w:p w14:paraId="72E544F3" w14:textId="65AC266F" w:rsidR="00224864" w:rsidRDefault="00224864" w:rsidP="002A19DF">
      <w:pPr>
        <w:pStyle w:val="FootnoteText"/>
        <w:spacing w:after="240"/>
      </w:pPr>
      <w:r>
        <w:rPr>
          <w:rStyle w:val="FootnoteReference"/>
        </w:rPr>
        <w:footnoteRef/>
      </w:r>
      <w:r w:rsidR="002A19DF">
        <w:rPr>
          <w:b/>
        </w:rPr>
        <w:tab/>
      </w:r>
      <w:r w:rsidR="00C13224">
        <w:rPr>
          <w:b/>
        </w:rPr>
        <w:t>Clarification:</w:t>
      </w:r>
      <w:r w:rsidR="00E160BE">
        <w:t xml:space="preserve"> </w:t>
      </w:r>
      <w:r w:rsidR="003C0CE8">
        <w:t>OSEP generally sends c</w:t>
      </w:r>
      <w:r>
        <w:t>larification requests to states about 60 days post</w:t>
      </w:r>
      <w:r w:rsidR="00302B3D">
        <w:t>-</w:t>
      </w:r>
      <w:r>
        <w:t xml:space="preserve">submission. </w:t>
      </w:r>
    </w:p>
  </w:footnote>
  <w:footnote w:id="6">
    <w:p w14:paraId="5A6D0999" w14:textId="00E93AC4" w:rsidR="001369E4" w:rsidRDefault="001369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1BC1">
        <w:rPr>
          <w:b/>
        </w:rPr>
        <w:t>Public Reporting:</w:t>
      </w:r>
      <w:r>
        <w:t xml:space="preserve"> </w:t>
      </w:r>
      <w:r w:rsidRPr="00C41BC1">
        <w:rPr>
          <w:rFonts w:cs="Arial"/>
          <w:color w:val="000000" w:themeColor="text1"/>
        </w:rPr>
        <w:t xml:space="preserve">The state is not required to </w:t>
      </w:r>
      <w:r>
        <w:rPr>
          <w:rFonts w:cs="Arial"/>
          <w:color w:val="000000" w:themeColor="text1"/>
        </w:rPr>
        <w:t xml:space="preserve">publicly </w:t>
      </w:r>
      <w:r w:rsidRPr="00C41BC1">
        <w:rPr>
          <w:rFonts w:cs="Arial"/>
          <w:color w:val="000000" w:themeColor="text1"/>
        </w:rPr>
        <w:t xml:space="preserve">report data at the EIS </w:t>
      </w:r>
      <w:r>
        <w:rPr>
          <w:rFonts w:cs="Arial"/>
          <w:color w:val="000000" w:themeColor="text1"/>
        </w:rPr>
        <w:t xml:space="preserve">program </w:t>
      </w:r>
      <w:r w:rsidRPr="00C41BC1">
        <w:rPr>
          <w:rFonts w:cs="Arial"/>
          <w:color w:val="000000" w:themeColor="text1"/>
        </w:rPr>
        <w:t>level</w:t>
      </w:r>
      <w:r>
        <w:rPr>
          <w:rFonts w:cs="Aria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D85F" w14:textId="63BAA188" w:rsidR="002A19DF" w:rsidRPr="00A30926" w:rsidRDefault="002A19DF" w:rsidP="002A19DF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46750" wp14:editId="786C47BE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</w:t>
    </w:r>
    <w:r w:rsidR="006E2409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35D30336" w14:textId="77777777" w:rsidR="002A19DF" w:rsidRPr="00A30926" w:rsidRDefault="00224864" w:rsidP="002A19DF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0D106F">
      <w:rPr>
        <w:color w:val="105D89"/>
        <w:sz w:val="32"/>
        <w:szCs w:val="32"/>
      </w:rPr>
      <w:t>Indicator 10</w:t>
    </w:r>
    <w:r w:rsidR="00C13224" w:rsidRPr="00C13224">
      <w:rPr>
        <w:color w:val="105D89"/>
        <w:sz w:val="32"/>
        <w:szCs w:val="32"/>
      </w:rPr>
      <w:t>: Mediation Agreements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4DA17CA6" w:rsidR="00224864" w:rsidRDefault="006C4E1A" w:rsidP="002A19DF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4737C9F7" wp14:editId="0E66AC6C">
          <wp:extent cx="6400800" cy="1513205"/>
          <wp:effectExtent l="0" t="0" r="0" b="0"/>
          <wp:docPr id="1" name="Picture 1" descr="Part C IDEA Data Processes Toolkit&#10;Protocol&#10;Indicator 10: Mediation Agre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 Indicator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2650B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4765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06F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3B6B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369E4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636C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354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19DF"/>
    <w:rsid w:val="002A5CCA"/>
    <w:rsid w:val="002A6821"/>
    <w:rsid w:val="002B1B0B"/>
    <w:rsid w:val="002C071B"/>
    <w:rsid w:val="002C1259"/>
    <w:rsid w:val="002C3249"/>
    <w:rsid w:val="002C5605"/>
    <w:rsid w:val="002D1420"/>
    <w:rsid w:val="002D26FE"/>
    <w:rsid w:val="002D3E8C"/>
    <w:rsid w:val="002D7D57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B3D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5A6"/>
    <w:rsid w:val="00337B8E"/>
    <w:rsid w:val="0034084C"/>
    <w:rsid w:val="0034104F"/>
    <w:rsid w:val="00342BE9"/>
    <w:rsid w:val="00344478"/>
    <w:rsid w:val="00345907"/>
    <w:rsid w:val="003571A4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5CF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0CE8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51E8"/>
    <w:rsid w:val="0048700B"/>
    <w:rsid w:val="0049029B"/>
    <w:rsid w:val="00492C0F"/>
    <w:rsid w:val="00493E51"/>
    <w:rsid w:val="00496EB2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68D3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4F759E"/>
    <w:rsid w:val="00500BFA"/>
    <w:rsid w:val="005019B6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79E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0144"/>
    <w:rsid w:val="00671347"/>
    <w:rsid w:val="00672712"/>
    <w:rsid w:val="00672E8F"/>
    <w:rsid w:val="00675443"/>
    <w:rsid w:val="006756A3"/>
    <w:rsid w:val="0067672A"/>
    <w:rsid w:val="00682806"/>
    <w:rsid w:val="0068290A"/>
    <w:rsid w:val="00682AD1"/>
    <w:rsid w:val="00682C93"/>
    <w:rsid w:val="00683296"/>
    <w:rsid w:val="0068381B"/>
    <w:rsid w:val="00683820"/>
    <w:rsid w:val="006849A8"/>
    <w:rsid w:val="006862D3"/>
    <w:rsid w:val="006901D7"/>
    <w:rsid w:val="0069122C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0755"/>
    <w:rsid w:val="006A238C"/>
    <w:rsid w:val="006A2475"/>
    <w:rsid w:val="006A46F6"/>
    <w:rsid w:val="006A6A76"/>
    <w:rsid w:val="006B678C"/>
    <w:rsid w:val="006B7CE7"/>
    <w:rsid w:val="006C1BD4"/>
    <w:rsid w:val="006C3FAF"/>
    <w:rsid w:val="006C4E1A"/>
    <w:rsid w:val="006C650F"/>
    <w:rsid w:val="006D093F"/>
    <w:rsid w:val="006D243B"/>
    <w:rsid w:val="006D3607"/>
    <w:rsid w:val="006D4C97"/>
    <w:rsid w:val="006D5B8C"/>
    <w:rsid w:val="006D735C"/>
    <w:rsid w:val="006D7596"/>
    <w:rsid w:val="006E2409"/>
    <w:rsid w:val="006E2D53"/>
    <w:rsid w:val="006E3BE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0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C1C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651E"/>
    <w:rsid w:val="00867EB1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23CB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57F1"/>
    <w:rsid w:val="009D7634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9BB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2F14"/>
    <w:rsid w:val="00A375CE"/>
    <w:rsid w:val="00A408F5"/>
    <w:rsid w:val="00A42B44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52D1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A5F98"/>
    <w:rsid w:val="00AB4EE8"/>
    <w:rsid w:val="00AB5567"/>
    <w:rsid w:val="00AB603E"/>
    <w:rsid w:val="00AB60EF"/>
    <w:rsid w:val="00AB7EB6"/>
    <w:rsid w:val="00AC3C35"/>
    <w:rsid w:val="00AC598C"/>
    <w:rsid w:val="00AC64BC"/>
    <w:rsid w:val="00AC7B9D"/>
    <w:rsid w:val="00AD05BB"/>
    <w:rsid w:val="00AD0B59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237E"/>
    <w:rsid w:val="00B06CAC"/>
    <w:rsid w:val="00B118D4"/>
    <w:rsid w:val="00B11E90"/>
    <w:rsid w:val="00B128B4"/>
    <w:rsid w:val="00B1533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B7533"/>
    <w:rsid w:val="00BC1C91"/>
    <w:rsid w:val="00BC2917"/>
    <w:rsid w:val="00BC3922"/>
    <w:rsid w:val="00BC3997"/>
    <w:rsid w:val="00BC3C62"/>
    <w:rsid w:val="00BC4429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19F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3224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0CB7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302BC"/>
    <w:rsid w:val="00D30BA3"/>
    <w:rsid w:val="00D334F4"/>
    <w:rsid w:val="00D400AE"/>
    <w:rsid w:val="00D40877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17460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72F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69C6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1500"/>
    <w:rsid w:val="00FC40B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4C2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9D3EE"/>
  <w15:docId w15:val="{20613970-60ED-4140-8AAF-497ACC1D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E0D2-72E4-4E68-9A23-6B346F8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Sarah Walters</cp:lastModifiedBy>
  <cp:revision>3</cp:revision>
  <cp:lastPrinted>2015-11-12T14:28:00Z</cp:lastPrinted>
  <dcterms:created xsi:type="dcterms:W3CDTF">2018-01-12T10:06:00Z</dcterms:created>
  <dcterms:modified xsi:type="dcterms:W3CDTF">2018-01-12T17:20:00Z</dcterms:modified>
</cp:coreProperties>
</file>