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D7" w:rsidRPr="002164D7" w:rsidRDefault="009B693D" w:rsidP="002164D7">
      <w:pPr>
        <w:pStyle w:val="NoSpacing"/>
        <w:rPr>
          <w:b/>
          <w:i/>
          <w:sz w:val="18"/>
          <w:szCs w:val="18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901543" cy="849912"/>
            <wp:effectExtent l="0" t="0" r="0" b="7620"/>
            <wp:docPr id="2" name="Picture 2" descr="The Center for IDEA Early Childhood Data System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Sy_Center_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983" cy="8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D66" w:rsidRPr="002164D7">
        <w:rPr>
          <w:b/>
          <w:i/>
          <w:sz w:val="18"/>
          <w:szCs w:val="18"/>
        </w:rPr>
        <w:t>IDC SSIP Interactive Institute</w:t>
      </w:r>
      <w:r w:rsidR="002164D7" w:rsidRPr="002164D7">
        <w:rPr>
          <w:b/>
          <w:i/>
          <w:sz w:val="18"/>
          <w:szCs w:val="18"/>
        </w:rPr>
        <w:t xml:space="preserve"> (Spring 2015)</w:t>
      </w:r>
    </w:p>
    <w:p w:rsidR="00CD5D66" w:rsidRPr="002164D7" w:rsidRDefault="00CD5D66" w:rsidP="002164D7">
      <w:pPr>
        <w:pStyle w:val="NoSpacing"/>
        <w:rPr>
          <w:b/>
          <w:bCs/>
          <w:i/>
          <w:sz w:val="18"/>
          <w:szCs w:val="18"/>
        </w:rPr>
      </w:pPr>
      <w:r w:rsidRPr="002164D7">
        <w:rPr>
          <w:b/>
          <w:i/>
          <w:sz w:val="18"/>
          <w:szCs w:val="18"/>
        </w:rPr>
        <w:t>Workshop: Understanding and Effectively Engaging Stakeholders in Data Use (DaSy Framework)</w:t>
      </w:r>
    </w:p>
    <w:p w:rsidR="002164D7" w:rsidRDefault="002164D7" w:rsidP="00CD5D66">
      <w:pPr>
        <w:pStyle w:val="NoSpacing"/>
        <w:rPr>
          <w:b/>
          <w:i/>
        </w:rPr>
      </w:pPr>
      <w:bookmarkStart w:id="0" w:name="_GoBack"/>
      <w:bookmarkEnd w:id="0"/>
    </w:p>
    <w:p w:rsidR="000A5085" w:rsidRPr="002164D7" w:rsidRDefault="00CD5D66" w:rsidP="002164D7">
      <w:pPr>
        <w:pStyle w:val="NoSpacing"/>
        <w:jc w:val="center"/>
        <w:rPr>
          <w:b/>
        </w:rPr>
      </w:pPr>
      <w:r w:rsidRPr="002164D7">
        <w:rPr>
          <w:b/>
        </w:rPr>
        <w:t>Activity</w:t>
      </w:r>
      <w:r w:rsidR="002164D7">
        <w:rPr>
          <w:b/>
        </w:rPr>
        <w:t xml:space="preserve">: </w:t>
      </w:r>
      <w:r w:rsidR="000A5085" w:rsidRPr="002164D7">
        <w:rPr>
          <w:b/>
        </w:rPr>
        <w:t>Using the DaSy Data System Framework as a Tool for Engaging Stakeholders in Data Use</w:t>
      </w:r>
    </w:p>
    <w:p w:rsidR="00CD5D66" w:rsidRPr="000A5085" w:rsidRDefault="00CD5D66" w:rsidP="00CD5D66">
      <w:pPr>
        <w:pStyle w:val="NoSpacing"/>
      </w:pPr>
    </w:p>
    <w:p w:rsidR="000A5085" w:rsidRPr="00D71910" w:rsidRDefault="000A5085" w:rsidP="000A5085">
      <w:pPr>
        <w:rPr>
          <w:bCs/>
          <w:iCs/>
        </w:rPr>
      </w:pPr>
      <w:r w:rsidRPr="00D71910">
        <w:rPr>
          <w:bCs/>
          <w:iCs/>
          <w:u w:val="single"/>
        </w:rPr>
        <w:t>DIRECTIONS:</w:t>
      </w:r>
      <w:r w:rsidRPr="00D71910">
        <w:rPr>
          <w:bCs/>
          <w:iCs/>
        </w:rPr>
        <w:t xml:space="preserve"> Review each Element of Quality in relation to how you have engaged and/or plan to engage stakeholders in </w:t>
      </w:r>
      <w:r w:rsidR="00EE2364">
        <w:rPr>
          <w:bCs/>
          <w:iCs/>
        </w:rPr>
        <w:t xml:space="preserve">SSIP-related </w:t>
      </w:r>
      <w:r w:rsidRPr="00D71910">
        <w:rPr>
          <w:bCs/>
          <w:iCs/>
        </w:rPr>
        <w:t xml:space="preserve">data use. For each element, </w:t>
      </w:r>
      <w:r w:rsidR="00406B76" w:rsidRPr="00D71910">
        <w:rPr>
          <w:bCs/>
          <w:iCs/>
        </w:rPr>
        <w:t>discuss</w:t>
      </w:r>
      <w:r w:rsidRPr="00D71910">
        <w:rPr>
          <w:bCs/>
          <w:iCs/>
        </w:rPr>
        <w:t>:</w:t>
      </w:r>
    </w:p>
    <w:p w:rsidR="000A5085" w:rsidRPr="000A5085" w:rsidRDefault="000A5085" w:rsidP="000A50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>Did you implement it</w:t>
      </w:r>
      <w:r w:rsidR="00E07B4F">
        <w:t xml:space="preserve"> in Phase I</w:t>
      </w:r>
      <w:r>
        <w:t>? If yes, how did you implement it?</w:t>
      </w:r>
    </w:p>
    <w:p w:rsidR="000A5085" w:rsidRPr="000A5085" w:rsidRDefault="000A5085" w:rsidP="000A50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What worked and what didn’t work </w:t>
      </w:r>
      <w:r w:rsidR="00FD3CC8">
        <w:t>in Phase I</w:t>
      </w:r>
      <w:r>
        <w:t>?</w:t>
      </w:r>
    </w:p>
    <w:p w:rsidR="000A5085" w:rsidRPr="000A5085" w:rsidRDefault="000A5085" w:rsidP="000A50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>What w</w:t>
      </w:r>
      <w:r w:rsidR="00E25DD0">
        <w:t xml:space="preserve">ill </w:t>
      </w:r>
      <w:r w:rsidR="00127872">
        <w:t>you do differently for Phase II?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5"/>
        <w:gridCol w:w="7200"/>
      </w:tblGrid>
      <w:tr w:rsidR="000A5085" w:rsidRPr="000A5085" w:rsidTr="003A2E29">
        <w:trPr>
          <w:trHeight w:val="602"/>
        </w:trPr>
        <w:tc>
          <w:tcPr>
            <w:tcW w:w="10885" w:type="dxa"/>
            <w:gridSpan w:val="2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5085" w:rsidRPr="003A2E29" w:rsidRDefault="007A153A" w:rsidP="000A5085">
            <w:r w:rsidRPr="003A2E29">
              <w:rPr>
                <w:b/>
                <w:bCs/>
                <w:i/>
                <w:iCs/>
              </w:rPr>
              <w:t xml:space="preserve">QUALITY </w:t>
            </w:r>
            <w:r w:rsidR="000A5085" w:rsidRPr="003A2E29">
              <w:rPr>
                <w:b/>
                <w:bCs/>
                <w:i/>
                <w:iCs/>
              </w:rPr>
              <w:t xml:space="preserve">INDICATOR SE1: Part C/619 state </w:t>
            </w:r>
            <w:proofErr w:type="gramStart"/>
            <w:r w:rsidR="000A5085" w:rsidRPr="003A2E29">
              <w:rPr>
                <w:b/>
                <w:bCs/>
                <w:i/>
                <w:iCs/>
              </w:rPr>
              <w:t>staff identify</w:t>
            </w:r>
            <w:proofErr w:type="gramEnd"/>
            <w:r w:rsidR="000A5085" w:rsidRPr="003A2E29">
              <w:rPr>
                <w:b/>
                <w:bCs/>
                <w:i/>
                <w:iCs/>
              </w:rPr>
              <w:t xml:space="preserve"> groups and individuals who are affected by the data system</w:t>
            </w:r>
            <w:r w:rsidRPr="003A2E29">
              <w:rPr>
                <w:b/>
                <w:bCs/>
                <w:i/>
                <w:iCs/>
              </w:rPr>
              <w:t>.</w:t>
            </w:r>
          </w:p>
        </w:tc>
      </w:tr>
      <w:tr w:rsidR="000A5085" w:rsidRPr="000A5085" w:rsidTr="006E0E17">
        <w:trPr>
          <w:trHeight w:val="647"/>
        </w:trPr>
        <w:tc>
          <w:tcPr>
            <w:tcW w:w="368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085" w:rsidRPr="00406B76" w:rsidRDefault="000A5085" w:rsidP="000A5085">
            <w:pPr>
              <w:rPr>
                <w:sz w:val="24"/>
                <w:szCs w:val="24"/>
              </w:rPr>
            </w:pPr>
            <w:r w:rsidRPr="00406B76">
              <w:rPr>
                <w:b/>
                <w:bCs/>
                <w:sz w:val="24"/>
                <w:szCs w:val="24"/>
              </w:rPr>
              <w:t>Elements of Quality</w:t>
            </w:r>
          </w:p>
        </w:tc>
        <w:tc>
          <w:tcPr>
            <w:tcW w:w="720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085" w:rsidRPr="00406B76" w:rsidRDefault="00406B76" w:rsidP="00E21E12">
            <w:pPr>
              <w:jc w:val="center"/>
              <w:rPr>
                <w:sz w:val="24"/>
                <w:szCs w:val="24"/>
              </w:rPr>
            </w:pPr>
            <w:r w:rsidRPr="00406B76">
              <w:rPr>
                <w:b/>
                <w:bCs/>
                <w:sz w:val="24"/>
                <w:szCs w:val="24"/>
              </w:rPr>
              <w:t xml:space="preserve">Discussion </w:t>
            </w:r>
            <w:r w:rsidR="00051A15">
              <w:rPr>
                <w:b/>
                <w:bCs/>
                <w:sz w:val="24"/>
                <w:szCs w:val="24"/>
              </w:rPr>
              <w:t xml:space="preserve">Notes </w:t>
            </w:r>
            <w:r w:rsidRPr="00406B76">
              <w:rPr>
                <w:b/>
                <w:bCs/>
                <w:sz w:val="24"/>
                <w:szCs w:val="24"/>
              </w:rPr>
              <w:t xml:space="preserve">on </w:t>
            </w:r>
            <w:r w:rsidR="000A5085" w:rsidRPr="00406B76">
              <w:rPr>
                <w:b/>
                <w:bCs/>
                <w:sz w:val="24"/>
                <w:szCs w:val="24"/>
              </w:rPr>
              <w:t xml:space="preserve">Engaging Stakeholders in Data Use </w:t>
            </w:r>
          </w:p>
        </w:tc>
      </w:tr>
      <w:tr w:rsidR="000A5085" w:rsidRPr="000A5085" w:rsidTr="001C2DB6">
        <w:trPr>
          <w:trHeight w:val="1583"/>
        </w:trPr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085" w:rsidRPr="000A5085" w:rsidRDefault="000A5085" w:rsidP="000A5085">
            <w:r w:rsidRPr="000A5085">
              <w:t xml:space="preserve">Part C/619 state staff establish purposes for engaging stakeholders. </w:t>
            </w:r>
          </w:p>
        </w:tc>
        <w:tc>
          <w:tcPr>
            <w:tcW w:w="7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E17" w:rsidRPr="000A5085" w:rsidRDefault="001C2DB6" w:rsidP="000A5085">
            <w:r>
              <w:t xml:space="preserve"> </w:t>
            </w:r>
          </w:p>
        </w:tc>
      </w:tr>
      <w:tr w:rsidR="000A5085" w:rsidRPr="000A5085" w:rsidTr="006E0E17">
        <w:trPr>
          <w:trHeight w:val="1259"/>
        </w:trPr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085" w:rsidRPr="000A5085" w:rsidRDefault="000A5085" w:rsidP="000A5085">
            <w:r w:rsidRPr="000A5085">
              <w:t>Part C/619 state staff identify individuals to represent different types of stakeholder groups and that include diversity related to language, culture, and perspective.</w:t>
            </w:r>
          </w:p>
        </w:tc>
        <w:tc>
          <w:tcPr>
            <w:tcW w:w="7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E17" w:rsidRPr="000A5085" w:rsidRDefault="001C2DB6" w:rsidP="000A5085">
            <w:r>
              <w:t xml:space="preserve"> </w:t>
            </w:r>
          </w:p>
        </w:tc>
      </w:tr>
      <w:tr w:rsidR="000A5085" w:rsidRPr="000A5085" w:rsidTr="006E0E17">
        <w:trPr>
          <w:trHeight w:val="1466"/>
        </w:trPr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085" w:rsidRPr="000A5085" w:rsidRDefault="000A5085" w:rsidP="000A5085">
            <w:r w:rsidRPr="000A5085">
              <w:t xml:space="preserve">Part C/619 state </w:t>
            </w:r>
            <w:proofErr w:type="gramStart"/>
            <w:r w:rsidRPr="000A5085">
              <w:t>staff articulate</w:t>
            </w:r>
            <w:proofErr w:type="gramEnd"/>
            <w:r w:rsidRPr="000A5085">
              <w:t xml:space="preserve"> the expectations for stakeholder involvement, including the timeline for involvement, mechanisms for responding to requests for input, and the role of stakeholders in decision-making or advising. </w:t>
            </w:r>
          </w:p>
        </w:tc>
        <w:tc>
          <w:tcPr>
            <w:tcW w:w="7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085" w:rsidRPr="000A5085" w:rsidRDefault="001C2DB6" w:rsidP="000A5085">
            <w:r>
              <w:t xml:space="preserve"> </w:t>
            </w:r>
          </w:p>
        </w:tc>
      </w:tr>
      <w:tr w:rsidR="000A5085" w:rsidRPr="000A5085" w:rsidTr="006E0E17">
        <w:trPr>
          <w:trHeight w:val="1016"/>
        </w:trPr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085" w:rsidRPr="000A5085" w:rsidRDefault="000A5085" w:rsidP="000A5085">
            <w:r w:rsidRPr="000A5085">
              <w:t>Part C/619 state staff periodically review stakeholder representation to ensure all relevant groups are included and participating.</w:t>
            </w:r>
          </w:p>
        </w:tc>
        <w:tc>
          <w:tcPr>
            <w:tcW w:w="7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B57" w:rsidRPr="000A5085" w:rsidRDefault="001C2DB6" w:rsidP="000A5085">
            <w:r>
              <w:t xml:space="preserve"> </w:t>
            </w:r>
          </w:p>
        </w:tc>
      </w:tr>
    </w:tbl>
    <w:p w:rsidR="0044340B" w:rsidRDefault="0044340B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5"/>
        <w:gridCol w:w="7200"/>
      </w:tblGrid>
      <w:tr w:rsidR="00EE606A" w:rsidRPr="000A5085" w:rsidTr="003A2E29">
        <w:trPr>
          <w:trHeight w:val="403"/>
        </w:trPr>
        <w:tc>
          <w:tcPr>
            <w:tcW w:w="10885" w:type="dxa"/>
            <w:gridSpan w:val="2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06A" w:rsidRPr="000A5085" w:rsidRDefault="00EE606A" w:rsidP="00EE606A">
            <w:r>
              <w:rPr>
                <w:b/>
                <w:bCs/>
                <w:i/>
                <w:iCs/>
              </w:rPr>
              <w:t>QUALITY INDICATOR SE2</w:t>
            </w:r>
            <w:r w:rsidRPr="000A5085">
              <w:rPr>
                <w:b/>
                <w:bCs/>
                <w:i/>
                <w:iCs/>
              </w:rPr>
              <w:t>:</w:t>
            </w:r>
            <w:r w:rsidRPr="00D71910">
              <w:rPr>
                <w:b/>
                <w:bCs/>
                <w:i/>
                <w:iCs/>
              </w:rPr>
              <w:t xml:space="preserve"> </w:t>
            </w:r>
            <w:r w:rsidRPr="00D71910">
              <w:rPr>
                <w:b/>
                <w:i/>
              </w:rPr>
              <w:t xml:space="preserve">Part C/619 state </w:t>
            </w:r>
            <w:proofErr w:type="gramStart"/>
            <w:r w:rsidRPr="00D71910">
              <w:rPr>
                <w:b/>
                <w:i/>
              </w:rPr>
              <w:t>staff provide</w:t>
            </w:r>
            <w:proofErr w:type="gramEnd"/>
            <w:r w:rsidRPr="00D71910">
              <w:rPr>
                <w:b/>
                <w:i/>
              </w:rPr>
              <w:t xml:space="preserve"> opportunities for stakeholders to give input about the data system.</w:t>
            </w:r>
          </w:p>
        </w:tc>
      </w:tr>
      <w:tr w:rsidR="00EE606A" w:rsidRPr="000A5085" w:rsidTr="006E0E17">
        <w:trPr>
          <w:trHeight w:val="386"/>
        </w:trPr>
        <w:tc>
          <w:tcPr>
            <w:tcW w:w="368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06A" w:rsidRPr="00406B76" w:rsidRDefault="00EE606A" w:rsidP="00C32FC8">
            <w:pPr>
              <w:rPr>
                <w:sz w:val="24"/>
                <w:szCs w:val="24"/>
              </w:rPr>
            </w:pPr>
            <w:r w:rsidRPr="00406B76">
              <w:rPr>
                <w:b/>
                <w:bCs/>
                <w:sz w:val="24"/>
                <w:szCs w:val="24"/>
              </w:rPr>
              <w:t>Elements of Quality</w:t>
            </w:r>
          </w:p>
        </w:tc>
        <w:tc>
          <w:tcPr>
            <w:tcW w:w="720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06A" w:rsidRPr="00406B76" w:rsidRDefault="00EE606A" w:rsidP="00E21E12">
            <w:pPr>
              <w:jc w:val="center"/>
              <w:rPr>
                <w:sz w:val="24"/>
                <w:szCs w:val="24"/>
              </w:rPr>
            </w:pPr>
            <w:r w:rsidRPr="00406B76">
              <w:rPr>
                <w:b/>
                <w:bCs/>
                <w:sz w:val="24"/>
                <w:szCs w:val="24"/>
              </w:rPr>
              <w:t xml:space="preserve">Discussion </w:t>
            </w:r>
            <w:r w:rsidR="00051A15">
              <w:rPr>
                <w:b/>
                <w:bCs/>
                <w:sz w:val="24"/>
                <w:szCs w:val="24"/>
              </w:rPr>
              <w:t xml:space="preserve">Notes </w:t>
            </w:r>
            <w:r w:rsidRPr="00406B76">
              <w:rPr>
                <w:b/>
                <w:bCs/>
                <w:sz w:val="24"/>
                <w:szCs w:val="24"/>
              </w:rPr>
              <w:t>on Engaging Stakeholders in</w:t>
            </w:r>
            <w:r w:rsidR="00E21E12">
              <w:rPr>
                <w:b/>
                <w:bCs/>
                <w:sz w:val="24"/>
                <w:szCs w:val="24"/>
              </w:rPr>
              <w:t xml:space="preserve"> </w:t>
            </w:r>
            <w:r w:rsidRPr="00406B76">
              <w:rPr>
                <w:b/>
                <w:bCs/>
                <w:sz w:val="24"/>
                <w:szCs w:val="24"/>
              </w:rPr>
              <w:t xml:space="preserve">Data Use </w:t>
            </w:r>
          </w:p>
        </w:tc>
      </w:tr>
      <w:tr w:rsidR="00EE606A" w:rsidRPr="000A5085" w:rsidTr="001C2DB6">
        <w:trPr>
          <w:trHeight w:val="1763"/>
        </w:trPr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06A" w:rsidRPr="000A5085" w:rsidRDefault="00922480" w:rsidP="00C32FC8">
            <w:r>
              <w:t>Part C/ 619 state staff use multiple methods to maximize opportunities for stakeholder input.</w:t>
            </w:r>
          </w:p>
        </w:tc>
        <w:tc>
          <w:tcPr>
            <w:tcW w:w="7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A36" w:rsidRPr="000A5085" w:rsidRDefault="001C2DB6" w:rsidP="00C32FC8">
            <w:r>
              <w:t xml:space="preserve"> </w:t>
            </w:r>
          </w:p>
        </w:tc>
      </w:tr>
      <w:tr w:rsidR="00EE606A" w:rsidRPr="000A5085" w:rsidTr="001C2DB6">
        <w:trPr>
          <w:trHeight w:val="1826"/>
        </w:trPr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06A" w:rsidRPr="000A5085" w:rsidRDefault="00922480" w:rsidP="00C32FC8">
            <w:r>
              <w:t>Part C/619 state staff provide information to provide input on the issues or decisions under consideration.</w:t>
            </w:r>
          </w:p>
        </w:tc>
        <w:tc>
          <w:tcPr>
            <w:tcW w:w="7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A36" w:rsidRPr="000A5085" w:rsidRDefault="001C2DB6" w:rsidP="00C32FC8">
            <w:r>
              <w:t xml:space="preserve"> </w:t>
            </w:r>
          </w:p>
        </w:tc>
      </w:tr>
      <w:tr w:rsidR="00EE606A" w:rsidRPr="000A5085" w:rsidTr="001C2DB6">
        <w:trPr>
          <w:trHeight w:val="1565"/>
        </w:trPr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06A" w:rsidRPr="000A5085" w:rsidRDefault="00922480" w:rsidP="00C32FC8">
            <w:r>
              <w:t>Part C/619 state staff periodically review and revise the methods for gathering input from stakeholders.</w:t>
            </w:r>
          </w:p>
        </w:tc>
        <w:tc>
          <w:tcPr>
            <w:tcW w:w="72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A36" w:rsidRPr="000A5085" w:rsidRDefault="001C2DB6" w:rsidP="00C32FC8">
            <w:r>
              <w:t xml:space="preserve"> </w:t>
            </w:r>
          </w:p>
        </w:tc>
      </w:tr>
    </w:tbl>
    <w:p w:rsidR="00922480" w:rsidRDefault="00922480"/>
    <w:p w:rsidR="009D7A36" w:rsidRDefault="009D7A36"/>
    <w:p w:rsidR="009D7A36" w:rsidRDefault="009D7A36"/>
    <w:p w:rsidR="009D7A36" w:rsidRDefault="009D7A36"/>
    <w:p w:rsidR="009D7A36" w:rsidRDefault="009D7A36"/>
    <w:p w:rsidR="009D7A36" w:rsidRDefault="009D7A36"/>
    <w:p w:rsidR="009D7A36" w:rsidRDefault="009D7A36"/>
    <w:p w:rsidR="009D7A36" w:rsidRDefault="009D7A36"/>
    <w:p w:rsidR="009D7A36" w:rsidRDefault="009D7A36"/>
    <w:p w:rsidR="009D7A36" w:rsidRDefault="009D7A36"/>
    <w:p w:rsidR="009D7A36" w:rsidRDefault="009D7A36"/>
    <w:p w:rsidR="009D7A36" w:rsidRDefault="009D7A36"/>
    <w:p w:rsidR="00D005C8" w:rsidRDefault="00D005C8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75"/>
        <w:gridCol w:w="7110"/>
      </w:tblGrid>
      <w:tr w:rsidR="00922480" w:rsidRPr="000A5085" w:rsidTr="009D7A36">
        <w:trPr>
          <w:trHeight w:val="403"/>
        </w:trPr>
        <w:tc>
          <w:tcPr>
            <w:tcW w:w="10885" w:type="dxa"/>
            <w:gridSpan w:val="2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480" w:rsidRPr="000A5085" w:rsidRDefault="00922480" w:rsidP="00C32FC8">
            <w:r>
              <w:rPr>
                <w:b/>
                <w:bCs/>
                <w:i/>
                <w:iCs/>
              </w:rPr>
              <w:t>QUALITY INDICATOR SE3</w:t>
            </w:r>
            <w:r w:rsidRPr="000A5085">
              <w:rPr>
                <w:b/>
                <w:bCs/>
                <w:i/>
                <w:iCs/>
              </w:rPr>
              <w:t xml:space="preserve">: </w:t>
            </w:r>
            <w:r w:rsidR="00407A20" w:rsidRPr="00D71910">
              <w:rPr>
                <w:b/>
                <w:i/>
              </w:rPr>
              <w:t xml:space="preserve">Part C/619 state </w:t>
            </w:r>
            <w:proofErr w:type="gramStart"/>
            <w:r w:rsidR="00407A20" w:rsidRPr="00D71910">
              <w:rPr>
                <w:b/>
                <w:i/>
              </w:rPr>
              <w:t>staff consider</w:t>
            </w:r>
            <w:proofErr w:type="gramEnd"/>
            <w:r w:rsidR="00407A20" w:rsidRPr="00D71910">
              <w:rPr>
                <w:b/>
                <w:i/>
              </w:rPr>
              <w:t xml:space="preserve"> stakeholder input in decision-making and notify stakeholders of decisions made regarding the data system.</w:t>
            </w:r>
          </w:p>
        </w:tc>
      </w:tr>
      <w:tr w:rsidR="00922480" w:rsidRPr="000A5085" w:rsidTr="00D005C8">
        <w:trPr>
          <w:trHeight w:val="386"/>
        </w:trPr>
        <w:tc>
          <w:tcPr>
            <w:tcW w:w="377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480" w:rsidRPr="00406B76" w:rsidRDefault="00922480" w:rsidP="00C32FC8">
            <w:pPr>
              <w:rPr>
                <w:sz w:val="24"/>
                <w:szCs w:val="24"/>
              </w:rPr>
            </w:pPr>
            <w:r w:rsidRPr="00406B76">
              <w:rPr>
                <w:b/>
                <w:bCs/>
                <w:sz w:val="24"/>
                <w:szCs w:val="24"/>
              </w:rPr>
              <w:t>Elements of Quality</w:t>
            </w:r>
          </w:p>
        </w:tc>
        <w:tc>
          <w:tcPr>
            <w:tcW w:w="711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480" w:rsidRPr="00406B76" w:rsidRDefault="00922480" w:rsidP="00E21E12">
            <w:pPr>
              <w:jc w:val="center"/>
              <w:rPr>
                <w:sz w:val="24"/>
                <w:szCs w:val="24"/>
              </w:rPr>
            </w:pPr>
            <w:r w:rsidRPr="00406B76">
              <w:rPr>
                <w:b/>
                <w:bCs/>
                <w:sz w:val="24"/>
                <w:szCs w:val="24"/>
              </w:rPr>
              <w:t xml:space="preserve">Discussion </w:t>
            </w:r>
            <w:r w:rsidR="00051A15">
              <w:rPr>
                <w:b/>
                <w:bCs/>
                <w:sz w:val="24"/>
                <w:szCs w:val="24"/>
              </w:rPr>
              <w:t xml:space="preserve">Notes </w:t>
            </w:r>
            <w:r w:rsidRPr="00406B76">
              <w:rPr>
                <w:b/>
                <w:bCs/>
                <w:sz w:val="24"/>
                <w:szCs w:val="24"/>
              </w:rPr>
              <w:t xml:space="preserve">on Engaging Stakeholders in Data Use </w:t>
            </w:r>
          </w:p>
        </w:tc>
      </w:tr>
      <w:tr w:rsidR="00922480" w:rsidRPr="000A5085" w:rsidTr="001C2DB6">
        <w:trPr>
          <w:trHeight w:val="1583"/>
        </w:trPr>
        <w:tc>
          <w:tcPr>
            <w:tcW w:w="3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480" w:rsidRPr="000A5085" w:rsidRDefault="00A54428" w:rsidP="00C32FC8">
            <w:r>
              <w:t>Part C/619 state staff review stakeholder input to guide decision-making.</w:t>
            </w:r>
          </w:p>
        </w:tc>
        <w:tc>
          <w:tcPr>
            <w:tcW w:w="7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A36" w:rsidRPr="000A5085" w:rsidRDefault="001C2DB6" w:rsidP="00C32FC8">
            <w:r>
              <w:t xml:space="preserve"> </w:t>
            </w:r>
          </w:p>
        </w:tc>
      </w:tr>
      <w:tr w:rsidR="00922480" w:rsidRPr="000A5085" w:rsidTr="001C2DB6">
        <w:trPr>
          <w:trHeight w:val="1655"/>
        </w:trPr>
        <w:tc>
          <w:tcPr>
            <w:tcW w:w="3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480" w:rsidRPr="000A5085" w:rsidRDefault="00A54428" w:rsidP="00C32FC8">
            <w:r>
              <w:t>Part C/619 state staff use multiple methods for communicating decisions to stakeholders in a timely manner.</w:t>
            </w:r>
          </w:p>
        </w:tc>
        <w:tc>
          <w:tcPr>
            <w:tcW w:w="7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A36" w:rsidRPr="000A5085" w:rsidRDefault="001C2DB6" w:rsidP="00C32FC8">
            <w:r>
              <w:t xml:space="preserve"> </w:t>
            </w:r>
          </w:p>
        </w:tc>
      </w:tr>
      <w:tr w:rsidR="00922480" w:rsidRPr="000A5085" w:rsidTr="001C2DB6">
        <w:trPr>
          <w:trHeight w:val="1727"/>
        </w:trPr>
        <w:tc>
          <w:tcPr>
            <w:tcW w:w="3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480" w:rsidRPr="000A5085" w:rsidRDefault="00A54428" w:rsidP="00C32FC8">
            <w:r>
              <w:t>Part C/619 state staff periodically review and revise the methods used for communicating decisions.</w:t>
            </w:r>
          </w:p>
        </w:tc>
        <w:tc>
          <w:tcPr>
            <w:tcW w:w="7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A36" w:rsidRPr="000A5085" w:rsidRDefault="001C2DB6" w:rsidP="00C32FC8">
            <w:r>
              <w:t xml:space="preserve"> </w:t>
            </w:r>
          </w:p>
        </w:tc>
      </w:tr>
    </w:tbl>
    <w:p w:rsidR="00922480" w:rsidRDefault="00922480"/>
    <w:sectPr w:rsidR="00922480" w:rsidSect="00490B57">
      <w:footerReference w:type="default" r:id="rId9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16" w:rsidRDefault="00F16A16" w:rsidP="00A54428">
      <w:pPr>
        <w:spacing w:after="0" w:line="240" w:lineRule="auto"/>
      </w:pPr>
      <w:r>
        <w:separator/>
      </w:r>
    </w:p>
  </w:endnote>
  <w:endnote w:type="continuationSeparator" w:id="0">
    <w:p w:rsidR="00F16A16" w:rsidRDefault="00F16A16" w:rsidP="00A5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9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428" w:rsidRDefault="00A544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428" w:rsidRDefault="00A54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16" w:rsidRDefault="00F16A16" w:rsidP="00A54428">
      <w:pPr>
        <w:spacing w:after="0" w:line="240" w:lineRule="auto"/>
      </w:pPr>
      <w:r>
        <w:separator/>
      </w:r>
    </w:p>
  </w:footnote>
  <w:footnote w:type="continuationSeparator" w:id="0">
    <w:p w:rsidR="00F16A16" w:rsidRDefault="00F16A16" w:rsidP="00A5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A8"/>
    <w:multiLevelType w:val="hybridMultilevel"/>
    <w:tmpl w:val="F412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5"/>
    <w:rsid w:val="00051A15"/>
    <w:rsid w:val="000523C1"/>
    <w:rsid w:val="000A5085"/>
    <w:rsid w:val="00127872"/>
    <w:rsid w:val="001C2DB6"/>
    <w:rsid w:val="002164D7"/>
    <w:rsid w:val="003A2E29"/>
    <w:rsid w:val="003E0936"/>
    <w:rsid w:val="003F3D43"/>
    <w:rsid w:val="00406B76"/>
    <w:rsid w:val="00407A20"/>
    <w:rsid w:val="0044340B"/>
    <w:rsid w:val="00490B57"/>
    <w:rsid w:val="005811BF"/>
    <w:rsid w:val="006E0E17"/>
    <w:rsid w:val="007A153A"/>
    <w:rsid w:val="007A60D9"/>
    <w:rsid w:val="00922480"/>
    <w:rsid w:val="009B693D"/>
    <w:rsid w:val="009D7A36"/>
    <w:rsid w:val="00A54428"/>
    <w:rsid w:val="00A96E09"/>
    <w:rsid w:val="00CD5D66"/>
    <w:rsid w:val="00D005C8"/>
    <w:rsid w:val="00D71910"/>
    <w:rsid w:val="00E07B4F"/>
    <w:rsid w:val="00E21E12"/>
    <w:rsid w:val="00E25DD0"/>
    <w:rsid w:val="00EE2364"/>
    <w:rsid w:val="00EE606A"/>
    <w:rsid w:val="00F11C02"/>
    <w:rsid w:val="00F16A16"/>
    <w:rsid w:val="00F62D7C"/>
    <w:rsid w:val="00FD2E4C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28"/>
  </w:style>
  <w:style w:type="paragraph" w:styleId="Footer">
    <w:name w:val="footer"/>
    <w:basedOn w:val="Normal"/>
    <w:link w:val="FooterChar"/>
    <w:uiPriority w:val="99"/>
    <w:unhideWhenUsed/>
    <w:rsid w:val="00A5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28"/>
  </w:style>
  <w:style w:type="paragraph" w:styleId="BalloonText">
    <w:name w:val="Balloon Text"/>
    <w:basedOn w:val="Normal"/>
    <w:link w:val="BalloonTextChar"/>
    <w:uiPriority w:val="99"/>
    <w:semiHidden/>
    <w:unhideWhenUsed/>
    <w:rsid w:val="00D7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5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28"/>
  </w:style>
  <w:style w:type="paragraph" w:styleId="Footer">
    <w:name w:val="footer"/>
    <w:basedOn w:val="Normal"/>
    <w:link w:val="FooterChar"/>
    <w:uiPriority w:val="99"/>
    <w:unhideWhenUsed/>
    <w:rsid w:val="00A5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28"/>
  </w:style>
  <w:style w:type="paragraph" w:styleId="BalloonText">
    <w:name w:val="Balloon Text"/>
    <w:basedOn w:val="Normal"/>
    <w:link w:val="BalloonTextChar"/>
    <w:uiPriority w:val="99"/>
    <w:semiHidden/>
    <w:unhideWhenUsed/>
    <w:rsid w:val="00D7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47A64055.dotm</Template>
  <TotalTime>32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DaSy Data System Framework as a Tool for Engaging Stakeholders in Data Use </dc:title>
  <dc:subject>DaSY Data System Framework</dc:subject>
  <dc:creator>Amy Nicholas</dc:creator>
  <cp:keywords>Framework, DaSY, stakeholders, engagement indicator, </cp:keywords>
  <dc:description/>
  <cp:lastModifiedBy>Debbie Regan</cp:lastModifiedBy>
  <cp:revision>23</cp:revision>
  <cp:lastPrinted>2015-07-09T21:07:00Z</cp:lastPrinted>
  <dcterms:created xsi:type="dcterms:W3CDTF">2015-04-20T17:22:00Z</dcterms:created>
  <dcterms:modified xsi:type="dcterms:W3CDTF">2015-07-10T15:07:00Z</dcterms:modified>
</cp:coreProperties>
</file>